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0" w:rsidRPr="00C70932" w:rsidRDefault="003E2C60" w:rsidP="003E2C60">
      <w:pPr>
        <w:jc w:val="center"/>
        <w:rPr>
          <w:rFonts w:ascii="Arial" w:hAnsi="Arial" w:cs="Arial"/>
          <w:b/>
          <w:sz w:val="24"/>
          <w:szCs w:val="24"/>
          <w:u w:val="single"/>
        </w:rPr>
      </w:pPr>
      <w:permStart w:id="1847345829" w:edGrp="everyone"/>
      <w:r>
        <w:rPr>
          <w:rFonts w:ascii="Arial" w:hAnsi="Arial" w:cs="Arial"/>
          <w:b/>
          <w:sz w:val="24"/>
          <w:szCs w:val="24"/>
          <w:u w:val="single"/>
        </w:rPr>
        <w:t>MINUTES</w:t>
      </w:r>
    </w:p>
    <w:p w:rsidR="003E2C60" w:rsidRPr="00C70932" w:rsidRDefault="003E2C60" w:rsidP="003E2C60">
      <w:pPr>
        <w:jc w:val="center"/>
        <w:rPr>
          <w:rFonts w:ascii="Arial" w:hAnsi="Arial" w:cs="Arial"/>
          <w:b/>
          <w:sz w:val="24"/>
          <w:szCs w:val="24"/>
          <w:u w:val="single"/>
        </w:rPr>
      </w:pPr>
    </w:p>
    <w:p w:rsidR="003E2C60" w:rsidRPr="00C70932" w:rsidRDefault="003E2C60" w:rsidP="003E2C60">
      <w:pPr>
        <w:rPr>
          <w:rFonts w:ascii="Arial" w:hAnsi="Arial" w:cs="Arial"/>
          <w:sz w:val="24"/>
          <w:szCs w:val="24"/>
        </w:rPr>
      </w:pPr>
      <w:r w:rsidRPr="00C70932">
        <w:rPr>
          <w:rFonts w:ascii="Arial" w:hAnsi="Arial" w:cs="Arial"/>
          <w:sz w:val="24"/>
          <w:szCs w:val="24"/>
        </w:rPr>
        <w:t>Name of Organizat</w:t>
      </w:r>
      <w:r w:rsidR="00DC27DD">
        <w:rPr>
          <w:rFonts w:ascii="Arial" w:hAnsi="Arial" w:cs="Arial"/>
          <w:sz w:val="24"/>
          <w:szCs w:val="24"/>
        </w:rPr>
        <w:t>ion:</w:t>
      </w:r>
      <w:r w:rsidR="00DC27DD">
        <w:rPr>
          <w:rFonts w:ascii="Arial" w:hAnsi="Arial" w:cs="Arial"/>
          <w:sz w:val="24"/>
          <w:szCs w:val="24"/>
        </w:rPr>
        <w:tab/>
      </w:r>
      <w:r w:rsidR="00DC27DD">
        <w:rPr>
          <w:rFonts w:ascii="Arial" w:hAnsi="Arial" w:cs="Arial"/>
          <w:sz w:val="24"/>
          <w:szCs w:val="24"/>
        </w:rPr>
        <w:tab/>
        <w:t>Taskforce on Integrated Employment</w:t>
      </w:r>
    </w:p>
    <w:p w:rsidR="003E2C60" w:rsidRPr="00C70932" w:rsidRDefault="003E2C60" w:rsidP="003E2C60">
      <w:pPr>
        <w:rPr>
          <w:rFonts w:ascii="Arial" w:hAnsi="Arial" w:cs="Arial"/>
          <w:sz w:val="24"/>
          <w:szCs w:val="24"/>
        </w:rPr>
      </w:pPr>
      <w:r w:rsidRPr="00C70932">
        <w:rPr>
          <w:rFonts w:ascii="Arial" w:hAnsi="Arial" w:cs="Arial"/>
          <w:sz w:val="24"/>
          <w:szCs w:val="24"/>
        </w:rPr>
        <w:tab/>
      </w:r>
      <w:r w:rsidRPr="00C70932">
        <w:rPr>
          <w:rFonts w:ascii="Arial" w:hAnsi="Arial" w:cs="Arial"/>
          <w:sz w:val="24"/>
          <w:szCs w:val="24"/>
        </w:rPr>
        <w:tab/>
      </w:r>
      <w:r w:rsidRPr="00C70932">
        <w:rPr>
          <w:rFonts w:ascii="Arial" w:hAnsi="Arial" w:cs="Arial"/>
          <w:sz w:val="24"/>
          <w:szCs w:val="24"/>
        </w:rPr>
        <w:tab/>
      </w:r>
      <w:r w:rsidRPr="00C70932">
        <w:rPr>
          <w:rFonts w:ascii="Arial" w:hAnsi="Arial" w:cs="Arial"/>
          <w:sz w:val="24"/>
          <w:szCs w:val="24"/>
        </w:rPr>
        <w:tab/>
      </w:r>
      <w:r w:rsidRPr="00C70932">
        <w:rPr>
          <w:rFonts w:ascii="Arial" w:hAnsi="Arial" w:cs="Arial"/>
          <w:sz w:val="24"/>
          <w:szCs w:val="24"/>
        </w:rPr>
        <w:tab/>
      </w:r>
    </w:p>
    <w:p w:rsidR="003E2C60" w:rsidRPr="00C70932" w:rsidRDefault="003E2C60" w:rsidP="003E2C60">
      <w:pPr>
        <w:rPr>
          <w:rFonts w:ascii="Arial" w:hAnsi="Arial" w:cs="Arial"/>
          <w:sz w:val="24"/>
          <w:szCs w:val="24"/>
        </w:rPr>
      </w:pPr>
      <w:r w:rsidRPr="00C70932">
        <w:rPr>
          <w:rFonts w:ascii="Arial" w:hAnsi="Arial" w:cs="Arial"/>
          <w:sz w:val="24"/>
          <w:szCs w:val="24"/>
        </w:rPr>
        <w:t>Date and Time of Meeting:</w:t>
      </w:r>
      <w:r w:rsidRPr="00C70932">
        <w:rPr>
          <w:rFonts w:ascii="Arial" w:hAnsi="Arial" w:cs="Arial"/>
          <w:sz w:val="24"/>
          <w:szCs w:val="24"/>
        </w:rPr>
        <w:tab/>
      </w:r>
      <w:r w:rsidR="00B61780">
        <w:rPr>
          <w:rFonts w:ascii="Arial" w:hAnsi="Arial" w:cs="Arial"/>
          <w:sz w:val="24"/>
          <w:szCs w:val="24"/>
        </w:rPr>
        <w:tab/>
        <w:t>March 11</w:t>
      </w:r>
      <w:r w:rsidR="00691763">
        <w:rPr>
          <w:rFonts w:ascii="Arial" w:hAnsi="Arial" w:cs="Arial"/>
          <w:sz w:val="24"/>
          <w:szCs w:val="24"/>
        </w:rPr>
        <w:t>, 2015</w:t>
      </w:r>
    </w:p>
    <w:p w:rsidR="003E2C60" w:rsidRPr="00C70932" w:rsidRDefault="00691763"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12:00pm</w:t>
      </w:r>
      <w:r w:rsidR="00DC27DD">
        <w:rPr>
          <w:rFonts w:ascii="Arial" w:hAnsi="Arial" w:cs="Arial"/>
          <w:sz w:val="24"/>
          <w:szCs w:val="24"/>
        </w:rPr>
        <w:t xml:space="preserve"> - 3:00pm</w:t>
      </w:r>
    </w:p>
    <w:p w:rsidR="003E2C60" w:rsidRPr="00C70932" w:rsidRDefault="003E2C60" w:rsidP="003E2C60">
      <w:pPr>
        <w:rPr>
          <w:rFonts w:ascii="Arial" w:hAnsi="Arial" w:cs="Arial"/>
          <w:sz w:val="24"/>
          <w:szCs w:val="24"/>
        </w:rPr>
      </w:pPr>
    </w:p>
    <w:p w:rsidR="003E2C60" w:rsidRPr="00C70932" w:rsidRDefault="00DC27DD" w:rsidP="003E2C60">
      <w:pPr>
        <w:rPr>
          <w:rFonts w:ascii="Arial" w:hAnsi="Arial" w:cs="Arial"/>
          <w:sz w:val="24"/>
          <w:szCs w:val="24"/>
        </w:rPr>
      </w:pPr>
      <w:r>
        <w:rPr>
          <w:rFonts w:ascii="Arial" w:hAnsi="Arial" w:cs="Arial"/>
          <w:sz w:val="24"/>
          <w:szCs w:val="24"/>
        </w:rPr>
        <w:t>Reno</w:t>
      </w:r>
      <w:r w:rsidR="003E2C60" w:rsidRPr="00C70932">
        <w:rPr>
          <w:rFonts w:ascii="Arial" w:hAnsi="Arial" w:cs="Arial"/>
          <w:sz w:val="24"/>
          <w:szCs w:val="24"/>
        </w:rPr>
        <w:t>:</w:t>
      </w:r>
      <w:r w:rsidR="003E2C60" w:rsidRPr="00C70932">
        <w:rPr>
          <w:rFonts w:ascii="Arial" w:hAnsi="Arial" w:cs="Arial"/>
          <w:sz w:val="24"/>
          <w:szCs w:val="24"/>
        </w:rPr>
        <w:tab/>
      </w:r>
      <w:r w:rsidR="003E2C60" w:rsidRPr="00C70932">
        <w:rPr>
          <w:rFonts w:ascii="Arial" w:hAnsi="Arial" w:cs="Arial"/>
          <w:sz w:val="24"/>
          <w:szCs w:val="24"/>
        </w:rPr>
        <w:tab/>
      </w:r>
      <w:r w:rsidR="003E2C60" w:rsidRPr="00C70932">
        <w:rPr>
          <w:rFonts w:ascii="Arial" w:hAnsi="Arial" w:cs="Arial"/>
          <w:sz w:val="24"/>
          <w:szCs w:val="24"/>
        </w:rPr>
        <w:tab/>
      </w:r>
      <w:r w:rsidR="003E2C60" w:rsidRPr="00C70932">
        <w:rPr>
          <w:rFonts w:ascii="Arial" w:hAnsi="Arial" w:cs="Arial"/>
          <w:sz w:val="24"/>
          <w:szCs w:val="24"/>
        </w:rPr>
        <w:tab/>
      </w:r>
      <w:r w:rsidR="00691763">
        <w:rPr>
          <w:rFonts w:ascii="Arial" w:hAnsi="Arial" w:cs="Arial"/>
          <w:sz w:val="24"/>
          <w:szCs w:val="24"/>
        </w:rPr>
        <w:tab/>
        <w:t xml:space="preserve">Dept. of Employment, Training and Rehabilitation </w:t>
      </w:r>
    </w:p>
    <w:p w:rsidR="003E2C60" w:rsidRPr="00C70932" w:rsidRDefault="00DC27DD" w:rsidP="003E2C60">
      <w:pPr>
        <w:rPr>
          <w:rFonts w:ascii="Arial" w:hAnsi="Arial" w:cs="Arial"/>
          <w:sz w:val="24"/>
          <w:szCs w:val="24"/>
        </w:rPr>
      </w:pPr>
      <w:r>
        <w:rPr>
          <w:rFonts w:ascii="Arial" w:hAnsi="Arial" w:cs="Arial"/>
          <w:sz w:val="24"/>
          <w:szCs w:val="24"/>
        </w:rPr>
        <w:tab/>
      </w:r>
      <w:r w:rsidR="00DE4227">
        <w:rPr>
          <w:rFonts w:ascii="Arial" w:hAnsi="Arial" w:cs="Arial"/>
          <w:sz w:val="24"/>
          <w:szCs w:val="24"/>
        </w:rPr>
        <w:tab/>
      </w:r>
      <w:r w:rsidR="00DE4227">
        <w:rPr>
          <w:rFonts w:ascii="Arial" w:hAnsi="Arial" w:cs="Arial"/>
          <w:sz w:val="24"/>
          <w:szCs w:val="24"/>
        </w:rPr>
        <w:tab/>
      </w:r>
      <w:r w:rsidR="00DE4227">
        <w:rPr>
          <w:rFonts w:ascii="Arial" w:hAnsi="Arial" w:cs="Arial"/>
          <w:sz w:val="24"/>
          <w:szCs w:val="24"/>
        </w:rPr>
        <w:tab/>
      </w:r>
      <w:r w:rsidR="00DE4227">
        <w:rPr>
          <w:rFonts w:ascii="Arial" w:hAnsi="Arial" w:cs="Arial"/>
          <w:sz w:val="24"/>
          <w:szCs w:val="24"/>
        </w:rPr>
        <w:tab/>
      </w:r>
      <w:r w:rsidR="00691763">
        <w:rPr>
          <w:rFonts w:ascii="Arial" w:hAnsi="Arial" w:cs="Arial"/>
          <w:sz w:val="24"/>
          <w:szCs w:val="24"/>
        </w:rPr>
        <w:t>1325 Corporate Boulevard</w:t>
      </w:r>
    </w:p>
    <w:p w:rsidR="003E2C60" w:rsidRPr="00C70932" w:rsidRDefault="00691763"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Reno, NV 89502</w:t>
      </w:r>
    </w:p>
    <w:p w:rsidR="003E2C60" w:rsidRPr="00C70932" w:rsidRDefault="003E2C60" w:rsidP="003E2C60">
      <w:pPr>
        <w:rPr>
          <w:rFonts w:ascii="Arial" w:hAnsi="Arial" w:cs="Arial"/>
          <w:sz w:val="24"/>
          <w:szCs w:val="24"/>
        </w:rPr>
      </w:pPr>
    </w:p>
    <w:p w:rsidR="003E2C60" w:rsidRPr="00C70932" w:rsidRDefault="003E2C60" w:rsidP="003E2C60">
      <w:pPr>
        <w:rPr>
          <w:rFonts w:ascii="Arial" w:hAnsi="Arial" w:cs="Arial"/>
          <w:sz w:val="24"/>
          <w:szCs w:val="24"/>
        </w:rPr>
      </w:pPr>
      <w:r w:rsidRPr="00C70932">
        <w:rPr>
          <w:rFonts w:ascii="Arial" w:hAnsi="Arial" w:cs="Arial"/>
          <w:sz w:val="24"/>
          <w:szCs w:val="24"/>
        </w:rPr>
        <w:t>Las</w:t>
      </w:r>
      <w:r w:rsidR="00691763">
        <w:rPr>
          <w:rFonts w:ascii="Arial" w:hAnsi="Arial" w:cs="Arial"/>
          <w:sz w:val="24"/>
          <w:szCs w:val="24"/>
        </w:rPr>
        <w:t xml:space="preserve"> Vegas:</w:t>
      </w:r>
      <w:r w:rsidR="00691763">
        <w:rPr>
          <w:rFonts w:ascii="Arial" w:hAnsi="Arial" w:cs="Arial"/>
          <w:sz w:val="24"/>
          <w:szCs w:val="24"/>
        </w:rPr>
        <w:tab/>
      </w:r>
      <w:r w:rsidR="00691763">
        <w:rPr>
          <w:rFonts w:ascii="Arial" w:hAnsi="Arial" w:cs="Arial"/>
          <w:sz w:val="24"/>
          <w:szCs w:val="24"/>
        </w:rPr>
        <w:tab/>
      </w:r>
      <w:r w:rsidR="00691763">
        <w:rPr>
          <w:rFonts w:ascii="Arial" w:hAnsi="Arial" w:cs="Arial"/>
          <w:sz w:val="24"/>
          <w:szCs w:val="24"/>
        </w:rPr>
        <w:tab/>
      </w:r>
      <w:r w:rsidR="00691763">
        <w:rPr>
          <w:rFonts w:ascii="Arial" w:hAnsi="Arial" w:cs="Arial"/>
          <w:sz w:val="24"/>
          <w:szCs w:val="24"/>
        </w:rPr>
        <w:tab/>
        <w:t>DETR Stanley P. Jones Bldg.</w:t>
      </w:r>
    </w:p>
    <w:p w:rsidR="003E2C60" w:rsidRPr="00C70932" w:rsidRDefault="00691763"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2800 East St. Louis Ave.</w:t>
      </w:r>
    </w:p>
    <w:p w:rsidR="003E2C60" w:rsidRDefault="00691763"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Las Vegas, NV 89104</w:t>
      </w:r>
    </w:p>
    <w:p w:rsidR="00DC27DD" w:rsidRDefault="00DC27DD" w:rsidP="003E2C60">
      <w:pPr>
        <w:rPr>
          <w:rFonts w:ascii="Arial" w:hAnsi="Arial" w:cs="Arial"/>
          <w:sz w:val="24"/>
          <w:szCs w:val="24"/>
        </w:rPr>
      </w:pPr>
    </w:p>
    <w:p w:rsidR="00DC27DD" w:rsidRDefault="00691763" w:rsidP="003E2C60">
      <w:pPr>
        <w:rPr>
          <w:rFonts w:ascii="Arial" w:hAnsi="Arial" w:cs="Arial"/>
          <w:sz w:val="24"/>
          <w:szCs w:val="24"/>
        </w:rPr>
      </w:pPr>
      <w:r>
        <w:rPr>
          <w:rFonts w:ascii="Arial" w:hAnsi="Arial" w:cs="Arial"/>
          <w:sz w:val="24"/>
          <w:szCs w:val="24"/>
        </w:rPr>
        <w:t>Elko: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JobConnect</w:t>
      </w:r>
      <w:proofErr w:type="spellEnd"/>
      <w:r>
        <w:rPr>
          <w:rFonts w:ascii="Arial" w:hAnsi="Arial" w:cs="Arial"/>
          <w:sz w:val="24"/>
          <w:szCs w:val="24"/>
        </w:rPr>
        <w:t xml:space="preserve"> </w:t>
      </w:r>
    </w:p>
    <w:p w:rsidR="00DC27DD" w:rsidRDefault="00DC27DD" w:rsidP="003E2C60">
      <w:pPr>
        <w:rPr>
          <w:rFonts w:ascii="Arial" w:hAnsi="Arial" w:cs="Arial"/>
          <w:sz w:val="24"/>
          <w:szCs w:val="24"/>
        </w:rPr>
      </w:pPr>
      <w:r>
        <w:rPr>
          <w:rFonts w:ascii="Arial" w:hAnsi="Arial" w:cs="Arial"/>
          <w:sz w:val="24"/>
          <w:szCs w:val="24"/>
        </w:rPr>
        <w:tab/>
      </w:r>
      <w:r>
        <w:rPr>
          <w:rFonts w:ascii="Arial" w:hAnsi="Arial" w:cs="Arial"/>
          <w:sz w:val="24"/>
          <w:szCs w:val="24"/>
        </w:rPr>
        <w:tab/>
      </w:r>
      <w:r w:rsidR="00691763">
        <w:rPr>
          <w:rFonts w:ascii="Arial" w:hAnsi="Arial" w:cs="Arial"/>
          <w:sz w:val="24"/>
          <w:szCs w:val="24"/>
        </w:rPr>
        <w:tab/>
      </w:r>
      <w:r w:rsidR="00691763">
        <w:rPr>
          <w:rFonts w:ascii="Arial" w:hAnsi="Arial" w:cs="Arial"/>
          <w:sz w:val="24"/>
          <w:szCs w:val="24"/>
        </w:rPr>
        <w:tab/>
      </w:r>
      <w:r w:rsidR="00691763">
        <w:rPr>
          <w:rFonts w:ascii="Arial" w:hAnsi="Arial" w:cs="Arial"/>
          <w:sz w:val="24"/>
          <w:szCs w:val="24"/>
        </w:rPr>
        <w:tab/>
        <w:t>172 6</w:t>
      </w:r>
      <w:r w:rsidR="00691763" w:rsidRPr="00691763">
        <w:rPr>
          <w:rFonts w:ascii="Arial" w:hAnsi="Arial" w:cs="Arial"/>
          <w:sz w:val="24"/>
          <w:szCs w:val="24"/>
          <w:vertAlign w:val="superscript"/>
        </w:rPr>
        <w:t>th</w:t>
      </w:r>
      <w:r w:rsidR="00691763">
        <w:rPr>
          <w:rFonts w:ascii="Arial" w:hAnsi="Arial" w:cs="Arial"/>
          <w:sz w:val="24"/>
          <w:szCs w:val="24"/>
        </w:rPr>
        <w:t xml:space="preserve"> Street </w:t>
      </w:r>
    </w:p>
    <w:p w:rsidR="00DC27DD" w:rsidRPr="00C70932" w:rsidRDefault="00C301C0"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Elko, NV 89801</w:t>
      </w:r>
    </w:p>
    <w:p w:rsidR="003E2C60" w:rsidRDefault="003E2C60" w:rsidP="003E2C60">
      <w:pPr>
        <w:rPr>
          <w:rFonts w:ascii="Arial" w:hAnsi="Arial" w:cs="Arial"/>
          <w:sz w:val="24"/>
          <w:szCs w:val="24"/>
        </w:rPr>
      </w:pPr>
    </w:p>
    <w:p w:rsidR="003E2C60" w:rsidRDefault="003E2C60" w:rsidP="003E2C60">
      <w:pPr>
        <w:rPr>
          <w:rFonts w:ascii="Arial" w:hAnsi="Arial" w:cs="Arial"/>
          <w:sz w:val="24"/>
          <w:szCs w:val="24"/>
        </w:rPr>
      </w:pPr>
    </w:p>
    <w:p w:rsidR="003E2C60" w:rsidRPr="00E53CCA" w:rsidRDefault="001D503E" w:rsidP="00EA761D">
      <w:pPr>
        <w:pStyle w:val="ListParagraph"/>
        <w:numPr>
          <w:ilvl w:val="0"/>
          <w:numId w:val="1"/>
        </w:numPr>
        <w:rPr>
          <w:rFonts w:ascii="Arial" w:hAnsi="Arial" w:cs="Arial"/>
          <w:sz w:val="24"/>
          <w:szCs w:val="24"/>
        </w:rPr>
      </w:pPr>
      <w:r>
        <w:rPr>
          <w:rFonts w:ascii="Arial" w:hAnsi="Arial" w:cs="Arial"/>
          <w:sz w:val="24"/>
          <w:szCs w:val="24"/>
        </w:rPr>
        <w:t xml:space="preserve">Jane Gruner </w:t>
      </w:r>
      <w:r w:rsidR="00DC27DD">
        <w:rPr>
          <w:rFonts w:ascii="Arial" w:hAnsi="Arial" w:cs="Arial"/>
          <w:sz w:val="24"/>
          <w:szCs w:val="24"/>
        </w:rPr>
        <w:t>called the meeting for the Taskforce on Integrated Employment to</w:t>
      </w:r>
      <w:r w:rsidR="003E2C60">
        <w:rPr>
          <w:rFonts w:ascii="Arial" w:hAnsi="Arial" w:cs="Arial"/>
          <w:sz w:val="24"/>
          <w:szCs w:val="24"/>
        </w:rPr>
        <w:t xml:space="preserve"> </w:t>
      </w:r>
      <w:r w:rsidR="004934BA">
        <w:rPr>
          <w:rFonts w:ascii="Arial" w:hAnsi="Arial" w:cs="Arial"/>
          <w:sz w:val="24"/>
          <w:szCs w:val="24"/>
        </w:rPr>
        <w:t>order at 12:00 pm.</w:t>
      </w:r>
    </w:p>
    <w:p w:rsidR="003E2C60" w:rsidRDefault="003E2C60" w:rsidP="003E2C60">
      <w:pPr>
        <w:pStyle w:val="ListParagraph"/>
        <w:tabs>
          <w:tab w:val="left" w:pos="720"/>
          <w:tab w:val="left" w:pos="1215"/>
        </w:tabs>
        <w:ind w:left="1080"/>
        <w:rPr>
          <w:rFonts w:ascii="Arial" w:hAnsi="Arial" w:cs="Arial"/>
          <w:sz w:val="24"/>
          <w:szCs w:val="24"/>
        </w:rPr>
      </w:pPr>
    </w:p>
    <w:p w:rsidR="003E2C60" w:rsidRDefault="00480263" w:rsidP="003E2C60">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Member</w:t>
      </w:r>
      <w:r w:rsidR="00877F4A">
        <w:rPr>
          <w:rFonts w:ascii="Arial" w:hAnsi="Arial" w:cs="Arial"/>
          <w:sz w:val="24"/>
          <w:szCs w:val="24"/>
        </w:rPr>
        <w:t xml:space="preserve">s Present: </w:t>
      </w:r>
      <w:r>
        <w:rPr>
          <w:rFonts w:ascii="Arial" w:hAnsi="Arial" w:cs="Arial"/>
          <w:sz w:val="24"/>
          <w:szCs w:val="24"/>
        </w:rPr>
        <w:t xml:space="preserve"> </w:t>
      </w:r>
      <w:r w:rsidR="00C3356F">
        <w:rPr>
          <w:rFonts w:ascii="Arial" w:hAnsi="Arial" w:cs="Arial"/>
          <w:sz w:val="24"/>
          <w:szCs w:val="24"/>
        </w:rPr>
        <w:t xml:space="preserve">Jane Gruner, </w:t>
      </w:r>
      <w:r>
        <w:rPr>
          <w:rFonts w:ascii="Arial" w:hAnsi="Arial" w:cs="Arial"/>
          <w:sz w:val="24"/>
          <w:szCs w:val="24"/>
        </w:rPr>
        <w:t>K</w:t>
      </w:r>
      <w:r w:rsidR="00E70061">
        <w:rPr>
          <w:rFonts w:ascii="Arial" w:hAnsi="Arial" w:cs="Arial"/>
          <w:sz w:val="24"/>
          <w:szCs w:val="24"/>
        </w:rPr>
        <w:t xml:space="preserve">elly Wales, Kristine </w:t>
      </w:r>
      <w:proofErr w:type="spellStart"/>
      <w:r w:rsidR="00E70061">
        <w:rPr>
          <w:rFonts w:ascii="Arial" w:hAnsi="Arial" w:cs="Arial"/>
          <w:sz w:val="24"/>
          <w:szCs w:val="24"/>
        </w:rPr>
        <w:t>Minnich</w:t>
      </w:r>
      <w:proofErr w:type="spellEnd"/>
      <w:r w:rsidR="00E70061">
        <w:rPr>
          <w:rFonts w:ascii="Arial" w:hAnsi="Arial" w:cs="Arial"/>
          <w:sz w:val="24"/>
          <w:szCs w:val="24"/>
        </w:rPr>
        <w:t>,</w:t>
      </w:r>
      <w:r>
        <w:rPr>
          <w:rFonts w:ascii="Arial" w:hAnsi="Arial" w:cs="Arial"/>
          <w:sz w:val="24"/>
          <w:szCs w:val="24"/>
        </w:rPr>
        <w:t xml:space="preserve"> </w:t>
      </w:r>
      <w:r w:rsidR="00B10841">
        <w:rPr>
          <w:rFonts w:ascii="Arial" w:hAnsi="Arial" w:cs="Arial"/>
          <w:sz w:val="24"/>
          <w:szCs w:val="24"/>
        </w:rPr>
        <w:t xml:space="preserve">Louis Renshaw, </w:t>
      </w:r>
      <w:r>
        <w:rPr>
          <w:rFonts w:ascii="Arial" w:hAnsi="Arial" w:cs="Arial"/>
          <w:sz w:val="24"/>
          <w:szCs w:val="24"/>
        </w:rPr>
        <w:t xml:space="preserve">Stephen Schumacher, Sherry Manning, Edward Guthrie, </w:t>
      </w:r>
      <w:proofErr w:type="spellStart"/>
      <w:r>
        <w:rPr>
          <w:rFonts w:ascii="Arial" w:hAnsi="Arial" w:cs="Arial"/>
          <w:sz w:val="24"/>
          <w:szCs w:val="24"/>
        </w:rPr>
        <w:t>LaVonne</w:t>
      </w:r>
      <w:proofErr w:type="spellEnd"/>
      <w:r>
        <w:rPr>
          <w:rFonts w:ascii="Arial" w:hAnsi="Arial" w:cs="Arial"/>
          <w:sz w:val="24"/>
          <w:szCs w:val="24"/>
        </w:rPr>
        <w:t xml:space="preserve"> Brook</w:t>
      </w:r>
      <w:r w:rsidR="00E70061">
        <w:rPr>
          <w:rFonts w:ascii="Arial" w:hAnsi="Arial" w:cs="Arial"/>
          <w:sz w:val="24"/>
          <w:szCs w:val="24"/>
        </w:rPr>
        <w:t xml:space="preserve">s, Brian </w:t>
      </w:r>
      <w:proofErr w:type="spellStart"/>
      <w:r w:rsidR="00E70061">
        <w:rPr>
          <w:rFonts w:ascii="Arial" w:hAnsi="Arial" w:cs="Arial"/>
          <w:sz w:val="24"/>
          <w:szCs w:val="24"/>
        </w:rPr>
        <w:t>Patchett</w:t>
      </w:r>
      <w:proofErr w:type="spellEnd"/>
      <w:r w:rsidR="00E70061">
        <w:rPr>
          <w:rFonts w:ascii="Arial" w:hAnsi="Arial" w:cs="Arial"/>
          <w:sz w:val="24"/>
          <w:szCs w:val="24"/>
        </w:rPr>
        <w:t xml:space="preserve"> Joshua Baker,</w:t>
      </w:r>
      <w:r w:rsidR="002B1E37">
        <w:rPr>
          <w:rFonts w:ascii="Arial" w:hAnsi="Arial" w:cs="Arial"/>
          <w:sz w:val="24"/>
          <w:szCs w:val="24"/>
        </w:rPr>
        <w:t xml:space="preserve"> Mark Olso</w:t>
      </w:r>
      <w:r w:rsidR="00C904E0">
        <w:rPr>
          <w:rFonts w:ascii="Arial" w:hAnsi="Arial" w:cs="Arial"/>
          <w:sz w:val="24"/>
          <w:szCs w:val="24"/>
        </w:rPr>
        <w:t>n</w:t>
      </w:r>
    </w:p>
    <w:p w:rsidR="00877F4A" w:rsidRDefault="00877F4A" w:rsidP="003E2C60">
      <w:pPr>
        <w:pStyle w:val="ListParagraph"/>
        <w:tabs>
          <w:tab w:val="left" w:pos="720"/>
          <w:tab w:val="left" w:pos="1065"/>
          <w:tab w:val="left" w:pos="1215"/>
        </w:tabs>
        <w:ind w:left="1080"/>
        <w:rPr>
          <w:rFonts w:ascii="Arial" w:hAnsi="Arial" w:cs="Arial"/>
          <w:sz w:val="24"/>
          <w:szCs w:val="24"/>
        </w:rPr>
      </w:pPr>
    </w:p>
    <w:p w:rsidR="003E2C60" w:rsidRDefault="00B10841" w:rsidP="003E2C60">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Members Absent:</w:t>
      </w:r>
      <w:r w:rsidR="00C4793D">
        <w:rPr>
          <w:rFonts w:ascii="Arial" w:hAnsi="Arial" w:cs="Arial"/>
          <w:sz w:val="24"/>
          <w:szCs w:val="24"/>
        </w:rPr>
        <w:t xml:space="preserve"> Shelley Hendren, Jack Mayes, Kailin </w:t>
      </w:r>
      <w:proofErr w:type="spellStart"/>
      <w:r w:rsidR="00C4793D">
        <w:rPr>
          <w:rFonts w:ascii="Arial" w:hAnsi="Arial" w:cs="Arial"/>
          <w:sz w:val="24"/>
          <w:szCs w:val="24"/>
        </w:rPr>
        <w:t>Kelderman</w:t>
      </w:r>
      <w:proofErr w:type="spellEnd"/>
      <w:r w:rsidR="00C4793D">
        <w:rPr>
          <w:rFonts w:ascii="Arial" w:hAnsi="Arial" w:cs="Arial"/>
          <w:sz w:val="24"/>
          <w:szCs w:val="24"/>
        </w:rPr>
        <w:t>, Ken Rodriguez</w:t>
      </w:r>
    </w:p>
    <w:p w:rsidR="003E2C60" w:rsidRDefault="003E2C60" w:rsidP="003E2C60">
      <w:pPr>
        <w:pStyle w:val="ListParagraph"/>
        <w:tabs>
          <w:tab w:val="left" w:pos="720"/>
          <w:tab w:val="left" w:pos="1065"/>
          <w:tab w:val="left" w:pos="1215"/>
        </w:tabs>
        <w:ind w:left="1080"/>
        <w:rPr>
          <w:rFonts w:ascii="Arial" w:hAnsi="Arial" w:cs="Arial"/>
          <w:sz w:val="24"/>
          <w:szCs w:val="24"/>
        </w:rPr>
      </w:pPr>
    </w:p>
    <w:p w:rsidR="00921F2D" w:rsidRDefault="00954447" w:rsidP="00921F2D">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Guests:</w:t>
      </w:r>
      <w:r w:rsidR="00921F2D">
        <w:rPr>
          <w:rFonts w:ascii="Arial" w:hAnsi="Arial" w:cs="Arial"/>
          <w:sz w:val="24"/>
          <w:szCs w:val="24"/>
        </w:rPr>
        <w:t xml:space="preserve"> Lisa </w:t>
      </w:r>
      <w:proofErr w:type="spellStart"/>
      <w:r w:rsidR="00921F2D">
        <w:rPr>
          <w:rFonts w:ascii="Arial" w:hAnsi="Arial" w:cs="Arial"/>
          <w:sz w:val="24"/>
          <w:szCs w:val="24"/>
        </w:rPr>
        <w:t>Bonie</w:t>
      </w:r>
      <w:proofErr w:type="spellEnd"/>
      <w:r w:rsidR="00921F2D">
        <w:rPr>
          <w:rFonts w:ascii="Arial" w:hAnsi="Arial" w:cs="Arial"/>
          <w:sz w:val="24"/>
          <w:szCs w:val="24"/>
        </w:rPr>
        <w:t>,</w:t>
      </w:r>
      <w:r w:rsidR="00C4793D">
        <w:rPr>
          <w:rFonts w:ascii="Arial" w:hAnsi="Arial" w:cs="Arial"/>
          <w:sz w:val="24"/>
          <w:szCs w:val="24"/>
        </w:rPr>
        <w:t xml:space="preserve"> Me</w:t>
      </w:r>
      <w:r w:rsidR="00921F2D">
        <w:rPr>
          <w:rFonts w:ascii="Arial" w:hAnsi="Arial" w:cs="Arial"/>
          <w:sz w:val="24"/>
          <w:szCs w:val="24"/>
        </w:rPr>
        <w:t>chelle Merrill</w:t>
      </w:r>
      <w:r w:rsidR="00F46FDF">
        <w:rPr>
          <w:rFonts w:ascii="Arial" w:hAnsi="Arial" w:cs="Arial"/>
          <w:sz w:val="24"/>
          <w:szCs w:val="24"/>
        </w:rPr>
        <w:t xml:space="preserve">, </w:t>
      </w:r>
      <w:proofErr w:type="spellStart"/>
      <w:r w:rsidR="00E70061">
        <w:rPr>
          <w:rFonts w:ascii="Arial" w:hAnsi="Arial" w:cs="Arial"/>
          <w:sz w:val="24"/>
          <w:szCs w:val="24"/>
        </w:rPr>
        <w:t>Carrisa</w:t>
      </w:r>
      <w:proofErr w:type="spellEnd"/>
      <w:r w:rsidR="00E70061">
        <w:rPr>
          <w:rFonts w:ascii="Arial" w:hAnsi="Arial" w:cs="Arial"/>
          <w:sz w:val="24"/>
          <w:szCs w:val="24"/>
        </w:rPr>
        <w:t xml:space="preserve"> </w:t>
      </w:r>
      <w:proofErr w:type="spellStart"/>
      <w:r w:rsidR="00E70061">
        <w:rPr>
          <w:rFonts w:ascii="Arial" w:hAnsi="Arial" w:cs="Arial"/>
          <w:sz w:val="24"/>
          <w:szCs w:val="24"/>
        </w:rPr>
        <w:t>Ta</w:t>
      </w:r>
      <w:r w:rsidR="00E36B97">
        <w:rPr>
          <w:rFonts w:ascii="Arial" w:hAnsi="Arial" w:cs="Arial"/>
          <w:sz w:val="24"/>
          <w:szCs w:val="24"/>
        </w:rPr>
        <w:t>smro</w:t>
      </w:r>
      <w:proofErr w:type="spellEnd"/>
      <w:r w:rsidR="00E36B97">
        <w:rPr>
          <w:rFonts w:ascii="Arial" w:hAnsi="Arial" w:cs="Arial"/>
          <w:sz w:val="24"/>
          <w:szCs w:val="24"/>
        </w:rPr>
        <w:t xml:space="preserve">, Elyse Monroy, Rosie </w:t>
      </w:r>
      <w:proofErr w:type="spellStart"/>
      <w:r w:rsidR="00E36B97">
        <w:rPr>
          <w:rFonts w:ascii="Arial" w:hAnsi="Arial" w:cs="Arial"/>
          <w:sz w:val="24"/>
          <w:szCs w:val="24"/>
        </w:rPr>
        <w:t>Melark</w:t>
      </w:r>
      <w:r w:rsidR="00E70061">
        <w:rPr>
          <w:rFonts w:ascii="Arial" w:hAnsi="Arial" w:cs="Arial"/>
          <w:sz w:val="24"/>
          <w:szCs w:val="24"/>
        </w:rPr>
        <w:t>ey</w:t>
      </w:r>
      <w:proofErr w:type="spellEnd"/>
      <w:r w:rsidR="001C68E0">
        <w:rPr>
          <w:rFonts w:ascii="Arial" w:hAnsi="Arial" w:cs="Arial"/>
          <w:sz w:val="24"/>
          <w:szCs w:val="24"/>
        </w:rPr>
        <w:t xml:space="preserve">, Scott Harrington, Beverly </w:t>
      </w:r>
      <w:proofErr w:type="spellStart"/>
      <w:r w:rsidR="001C68E0">
        <w:rPr>
          <w:rFonts w:ascii="Arial" w:hAnsi="Arial" w:cs="Arial"/>
          <w:sz w:val="24"/>
          <w:szCs w:val="24"/>
        </w:rPr>
        <w:t>Ghan</w:t>
      </w:r>
      <w:proofErr w:type="spellEnd"/>
      <w:r w:rsidR="00E70061">
        <w:rPr>
          <w:rFonts w:ascii="Arial" w:hAnsi="Arial" w:cs="Arial"/>
          <w:sz w:val="24"/>
          <w:szCs w:val="24"/>
        </w:rPr>
        <w:t>, Suzanne Webb</w:t>
      </w:r>
      <w:r w:rsidR="004A0958">
        <w:rPr>
          <w:rFonts w:ascii="Arial" w:hAnsi="Arial" w:cs="Arial"/>
          <w:sz w:val="24"/>
          <w:szCs w:val="24"/>
        </w:rPr>
        <w:t>, Mark Hinson, Anita Frantz, Michele Ferrall</w:t>
      </w:r>
    </w:p>
    <w:p w:rsidR="00F46FDF" w:rsidRDefault="00F46FDF" w:rsidP="003E2C60">
      <w:pPr>
        <w:pStyle w:val="ListParagraph"/>
        <w:tabs>
          <w:tab w:val="left" w:pos="720"/>
          <w:tab w:val="left" w:pos="1065"/>
          <w:tab w:val="left" w:pos="1215"/>
        </w:tabs>
        <w:ind w:left="1080"/>
        <w:rPr>
          <w:rFonts w:ascii="Arial" w:hAnsi="Arial" w:cs="Arial"/>
          <w:sz w:val="24"/>
          <w:szCs w:val="24"/>
        </w:rPr>
      </w:pPr>
    </w:p>
    <w:p w:rsidR="003E2C60" w:rsidRDefault="00530BBF" w:rsidP="003E2C60">
      <w:pPr>
        <w:pStyle w:val="ListParagraph"/>
        <w:tabs>
          <w:tab w:val="left" w:pos="720"/>
          <w:tab w:val="left" w:pos="1065"/>
          <w:tab w:val="left" w:pos="1215"/>
        </w:tabs>
        <w:ind w:left="1080"/>
        <w:rPr>
          <w:rFonts w:ascii="Arial" w:hAnsi="Arial" w:cs="Arial"/>
          <w:sz w:val="24"/>
          <w:szCs w:val="24"/>
        </w:rPr>
      </w:pPr>
      <w:proofErr w:type="spellStart"/>
      <w:r>
        <w:rPr>
          <w:rFonts w:ascii="Arial" w:hAnsi="Arial" w:cs="Arial"/>
          <w:sz w:val="24"/>
          <w:szCs w:val="24"/>
        </w:rPr>
        <w:t>Facilitor</w:t>
      </w:r>
      <w:proofErr w:type="spellEnd"/>
      <w:r>
        <w:rPr>
          <w:rFonts w:ascii="Arial" w:hAnsi="Arial" w:cs="Arial"/>
          <w:sz w:val="24"/>
          <w:szCs w:val="24"/>
        </w:rPr>
        <w:t>:  Kelly Marschall</w:t>
      </w:r>
    </w:p>
    <w:p w:rsidR="003E2C60" w:rsidRDefault="003E2C60" w:rsidP="003E2C60">
      <w:pPr>
        <w:pStyle w:val="ListParagraph"/>
        <w:tabs>
          <w:tab w:val="left" w:pos="720"/>
          <w:tab w:val="left" w:pos="1065"/>
          <w:tab w:val="left" w:pos="1215"/>
        </w:tabs>
        <w:ind w:left="1080"/>
        <w:rPr>
          <w:rFonts w:ascii="Arial" w:hAnsi="Arial" w:cs="Arial"/>
          <w:sz w:val="24"/>
          <w:szCs w:val="24"/>
        </w:rPr>
      </w:pPr>
    </w:p>
    <w:p w:rsidR="003E2C60" w:rsidRDefault="003E2C60" w:rsidP="003E2C60">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St</w:t>
      </w:r>
      <w:r w:rsidR="00921F2D">
        <w:rPr>
          <w:rFonts w:ascii="Arial" w:hAnsi="Arial" w:cs="Arial"/>
          <w:sz w:val="24"/>
          <w:szCs w:val="24"/>
        </w:rPr>
        <w:t xml:space="preserve">aff Present:  </w:t>
      </w:r>
      <w:r w:rsidR="00A646B1">
        <w:rPr>
          <w:rFonts w:ascii="Arial" w:hAnsi="Arial" w:cs="Arial"/>
          <w:sz w:val="24"/>
          <w:szCs w:val="24"/>
        </w:rPr>
        <w:t>Camala Foley</w:t>
      </w:r>
      <w:r w:rsidR="00F46FDF">
        <w:rPr>
          <w:rFonts w:ascii="Arial" w:hAnsi="Arial" w:cs="Arial"/>
          <w:sz w:val="24"/>
          <w:szCs w:val="24"/>
        </w:rPr>
        <w:t>,</w:t>
      </w:r>
      <w:r w:rsidR="00C3356F">
        <w:rPr>
          <w:rFonts w:ascii="Arial" w:hAnsi="Arial" w:cs="Arial"/>
          <w:sz w:val="24"/>
          <w:szCs w:val="24"/>
        </w:rPr>
        <w:t xml:space="preserve"> Danielle Race</w:t>
      </w:r>
    </w:p>
    <w:p w:rsidR="003E2C60" w:rsidRDefault="003E2C60" w:rsidP="003E2C60">
      <w:pPr>
        <w:pStyle w:val="ListParagraph"/>
        <w:tabs>
          <w:tab w:val="left" w:pos="720"/>
          <w:tab w:val="left" w:pos="1065"/>
          <w:tab w:val="left" w:pos="1215"/>
        </w:tabs>
        <w:ind w:left="1080"/>
        <w:rPr>
          <w:rFonts w:ascii="Arial" w:hAnsi="Arial" w:cs="Arial"/>
          <w:sz w:val="24"/>
          <w:szCs w:val="24"/>
        </w:rPr>
      </w:pPr>
    </w:p>
    <w:p w:rsidR="003E2C60" w:rsidRDefault="003E2C60" w:rsidP="003E2C60">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A quorum was declared.</w:t>
      </w:r>
    </w:p>
    <w:p w:rsidR="004A32BF" w:rsidRDefault="004A32BF" w:rsidP="003E2C60">
      <w:pPr>
        <w:pStyle w:val="ListParagraph"/>
        <w:tabs>
          <w:tab w:val="left" w:pos="720"/>
          <w:tab w:val="left" w:pos="1065"/>
          <w:tab w:val="left" w:pos="1215"/>
        </w:tabs>
        <w:ind w:left="1080"/>
        <w:rPr>
          <w:rFonts w:ascii="Arial" w:hAnsi="Arial" w:cs="Arial"/>
          <w:sz w:val="24"/>
          <w:szCs w:val="24"/>
        </w:rPr>
      </w:pPr>
    </w:p>
    <w:p w:rsidR="003E2C60" w:rsidRPr="003E2C60" w:rsidRDefault="003E2C60" w:rsidP="00EA761D">
      <w:pPr>
        <w:pStyle w:val="ListParagraph"/>
        <w:numPr>
          <w:ilvl w:val="0"/>
          <w:numId w:val="1"/>
        </w:numPr>
        <w:tabs>
          <w:tab w:val="left" w:pos="720"/>
          <w:tab w:val="left" w:pos="1065"/>
          <w:tab w:val="left" w:pos="1215"/>
        </w:tabs>
        <w:rPr>
          <w:rFonts w:ascii="Arial" w:hAnsi="Arial" w:cs="Arial"/>
          <w:sz w:val="24"/>
          <w:szCs w:val="24"/>
        </w:rPr>
      </w:pPr>
      <w:r>
        <w:rPr>
          <w:rFonts w:ascii="Arial" w:hAnsi="Arial" w:cs="Arial"/>
          <w:sz w:val="24"/>
          <w:szCs w:val="24"/>
        </w:rPr>
        <w:tab/>
        <w:t xml:space="preserve">Public Comment </w:t>
      </w:r>
      <w:r w:rsidRPr="00144447">
        <w:rPr>
          <w:rFonts w:ascii="Arial" w:hAnsi="Arial" w:cs="Arial"/>
          <w:sz w:val="18"/>
          <w:szCs w:val="18"/>
        </w:rPr>
        <w:t>(No action may be taken upon a matter raised under public comment period unless the matter itself has been specifically included on an agenda as an action item)</w:t>
      </w:r>
    </w:p>
    <w:p w:rsidR="00B10841" w:rsidRDefault="00B10841" w:rsidP="003E2C60">
      <w:pPr>
        <w:pStyle w:val="ListParagraph"/>
        <w:tabs>
          <w:tab w:val="left" w:pos="720"/>
          <w:tab w:val="left" w:pos="1065"/>
          <w:tab w:val="left" w:pos="1215"/>
        </w:tabs>
        <w:ind w:left="1080"/>
        <w:rPr>
          <w:rFonts w:ascii="Arial" w:hAnsi="Arial" w:cs="Arial"/>
          <w:sz w:val="18"/>
          <w:szCs w:val="18"/>
        </w:rPr>
      </w:pPr>
    </w:p>
    <w:p w:rsidR="00B10841" w:rsidRPr="00023B78" w:rsidRDefault="001D6BE0" w:rsidP="00023B78">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No Public Comment</w:t>
      </w:r>
    </w:p>
    <w:p w:rsidR="003E2C60" w:rsidRDefault="003E2C60" w:rsidP="003E2C60">
      <w:pPr>
        <w:pStyle w:val="ListParagraph"/>
        <w:tabs>
          <w:tab w:val="left" w:pos="720"/>
          <w:tab w:val="left" w:pos="1065"/>
          <w:tab w:val="left" w:pos="1215"/>
        </w:tabs>
        <w:ind w:left="1080"/>
        <w:rPr>
          <w:rFonts w:ascii="Arial" w:hAnsi="Arial" w:cs="Arial"/>
          <w:sz w:val="20"/>
          <w:szCs w:val="20"/>
        </w:rPr>
      </w:pPr>
    </w:p>
    <w:p w:rsidR="003E2C60" w:rsidRPr="00144447" w:rsidRDefault="003E2C60" w:rsidP="00EA761D">
      <w:pPr>
        <w:pStyle w:val="ListParagraph"/>
        <w:numPr>
          <w:ilvl w:val="0"/>
          <w:numId w:val="1"/>
        </w:numPr>
        <w:tabs>
          <w:tab w:val="left" w:pos="720"/>
          <w:tab w:val="left" w:pos="1065"/>
          <w:tab w:val="left" w:pos="1215"/>
        </w:tabs>
        <w:rPr>
          <w:rFonts w:ascii="Arial" w:hAnsi="Arial" w:cs="Arial"/>
          <w:sz w:val="24"/>
          <w:szCs w:val="24"/>
        </w:rPr>
      </w:pPr>
      <w:r w:rsidRPr="00144447">
        <w:rPr>
          <w:rFonts w:ascii="Arial" w:hAnsi="Arial" w:cs="Arial"/>
          <w:sz w:val="24"/>
          <w:szCs w:val="24"/>
        </w:rPr>
        <w:tab/>
      </w:r>
      <w:r w:rsidR="001D503E">
        <w:rPr>
          <w:rFonts w:ascii="Arial" w:hAnsi="Arial" w:cs="Arial"/>
          <w:sz w:val="24"/>
          <w:szCs w:val="24"/>
        </w:rPr>
        <w:t>Approval of February 18, 2015</w:t>
      </w:r>
      <w:r w:rsidR="009D15AC">
        <w:rPr>
          <w:rFonts w:ascii="Arial" w:hAnsi="Arial" w:cs="Arial"/>
          <w:sz w:val="24"/>
          <w:szCs w:val="24"/>
        </w:rPr>
        <w:t xml:space="preserve"> minutes</w:t>
      </w:r>
      <w:r w:rsidR="00361A37">
        <w:rPr>
          <w:rFonts w:ascii="Arial" w:hAnsi="Arial" w:cs="Arial"/>
          <w:sz w:val="24"/>
          <w:szCs w:val="24"/>
        </w:rPr>
        <w:t>.</w:t>
      </w:r>
      <w:r w:rsidR="00502DF0">
        <w:rPr>
          <w:rFonts w:ascii="Arial" w:hAnsi="Arial" w:cs="Arial"/>
          <w:sz w:val="24"/>
          <w:szCs w:val="24"/>
        </w:rPr>
        <w:t xml:space="preserve"> </w:t>
      </w:r>
      <w:r w:rsidR="00502DF0">
        <w:rPr>
          <w:rFonts w:ascii="Arial" w:hAnsi="Arial" w:cs="Arial"/>
          <w:b/>
          <w:sz w:val="18"/>
          <w:szCs w:val="18"/>
        </w:rPr>
        <w:t>(For Possible Action)</w:t>
      </w:r>
      <w:r w:rsidR="00361A37">
        <w:rPr>
          <w:rFonts w:ascii="Arial" w:hAnsi="Arial" w:cs="Arial"/>
          <w:sz w:val="24"/>
          <w:szCs w:val="24"/>
        </w:rPr>
        <w:t xml:space="preserve"> </w:t>
      </w:r>
    </w:p>
    <w:p w:rsidR="003E2C60" w:rsidRDefault="009D15AC" w:rsidP="00E1310B">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r>
      <w:r w:rsidR="003E2C60" w:rsidRPr="00144447">
        <w:rPr>
          <w:rFonts w:ascii="Arial" w:hAnsi="Arial" w:cs="Arial"/>
          <w:sz w:val="24"/>
          <w:szCs w:val="24"/>
        </w:rPr>
        <w:tab/>
      </w:r>
      <w:r>
        <w:rPr>
          <w:rFonts w:ascii="Arial" w:hAnsi="Arial" w:cs="Arial"/>
          <w:sz w:val="24"/>
          <w:szCs w:val="24"/>
        </w:rPr>
        <w:tab/>
      </w:r>
      <w:r>
        <w:rPr>
          <w:rFonts w:ascii="Arial" w:hAnsi="Arial" w:cs="Arial"/>
          <w:sz w:val="24"/>
          <w:szCs w:val="24"/>
        </w:rPr>
        <w:tab/>
        <w:t>Jane Gruner</w:t>
      </w:r>
    </w:p>
    <w:p w:rsidR="001D6BE0" w:rsidRDefault="001D6BE0" w:rsidP="00E1310B">
      <w:pPr>
        <w:tabs>
          <w:tab w:val="left" w:pos="720"/>
          <w:tab w:val="left" w:pos="1065"/>
          <w:tab w:val="left" w:pos="1215"/>
        </w:tabs>
        <w:rPr>
          <w:rFonts w:ascii="Arial" w:hAnsi="Arial" w:cs="Arial"/>
          <w:sz w:val="24"/>
          <w:szCs w:val="24"/>
        </w:rPr>
      </w:pPr>
    </w:p>
    <w:p w:rsidR="001D6BE0" w:rsidRDefault="001D6BE0" w:rsidP="001D6BE0">
      <w:pPr>
        <w:tabs>
          <w:tab w:val="left" w:pos="720"/>
          <w:tab w:val="left" w:pos="1065"/>
          <w:tab w:val="left" w:pos="1215"/>
        </w:tabs>
        <w:ind w:left="1065"/>
        <w:rPr>
          <w:rFonts w:ascii="Arial" w:hAnsi="Arial" w:cs="Arial"/>
          <w:sz w:val="24"/>
          <w:szCs w:val="24"/>
        </w:rPr>
      </w:pPr>
      <w:r>
        <w:rPr>
          <w:rFonts w:ascii="Arial" w:hAnsi="Arial" w:cs="Arial"/>
          <w:sz w:val="24"/>
          <w:szCs w:val="24"/>
        </w:rPr>
        <w:t xml:space="preserve">Minutes will be updated with correct spelling of Mark Olson’s name, and correction on page 7. Brian </w:t>
      </w:r>
      <w:proofErr w:type="spellStart"/>
      <w:r>
        <w:rPr>
          <w:rFonts w:ascii="Arial" w:hAnsi="Arial" w:cs="Arial"/>
          <w:sz w:val="24"/>
          <w:szCs w:val="24"/>
        </w:rPr>
        <w:t>Patchett</w:t>
      </w:r>
      <w:proofErr w:type="spellEnd"/>
      <w:r>
        <w:rPr>
          <w:rFonts w:ascii="Arial" w:hAnsi="Arial" w:cs="Arial"/>
          <w:sz w:val="24"/>
          <w:szCs w:val="24"/>
        </w:rPr>
        <w:t xml:space="preserve"> made a motion to accepted minutes with changes. Stephen Schumacher seconded the motion. </w:t>
      </w:r>
    </w:p>
    <w:p w:rsidR="00023B78" w:rsidRDefault="00023B78" w:rsidP="00E1310B">
      <w:pPr>
        <w:tabs>
          <w:tab w:val="left" w:pos="720"/>
          <w:tab w:val="left" w:pos="1065"/>
          <w:tab w:val="left" w:pos="1215"/>
        </w:tabs>
        <w:rPr>
          <w:rFonts w:ascii="Arial" w:hAnsi="Arial" w:cs="Arial"/>
          <w:sz w:val="24"/>
          <w:szCs w:val="24"/>
        </w:rPr>
      </w:pPr>
    </w:p>
    <w:p w:rsidR="00612E62" w:rsidRPr="00023B78" w:rsidRDefault="00C17834" w:rsidP="00023B78">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r>
    </w:p>
    <w:p w:rsidR="003E2C60" w:rsidRDefault="009D15AC" w:rsidP="00EA761D">
      <w:pPr>
        <w:pStyle w:val="ListParagraph"/>
        <w:numPr>
          <w:ilvl w:val="0"/>
          <w:numId w:val="1"/>
        </w:numPr>
        <w:tabs>
          <w:tab w:val="left" w:pos="720"/>
          <w:tab w:val="left" w:pos="1065"/>
          <w:tab w:val="left" w:pos="1215"/>
        </w:tabs>
        <w:rPr>
          <w:rFonts w:ascii="Arial" w:hAnsi="Arial" w:cs="Arial"/>
          <w:sz w:val="24"/>
          <w:szCs w:val="24"/>
        </w:rPr>
      </w:pPr>
      <w:r>
        <w:rPr>
          <w:rFonts w:ascii="Arial" w:hAnsi="Arial" w:cs="Arial"/>
          <w:sz w:val="24"/>
          <w:szCs w:val="24"/>
        </w:rPr>
        <w:t xml:space="preserve">    </w:t>
      </w:r>
      <w:r w:rsidR="001D503E">
        <w:rPr>
          <w:rFonts w:ascii="Arial" w:hAnsi="Arial" w:cs="Arial"/>
          <w:sz w:val="24"/>
          <w:szCs w:val="24"/>
        </w:rPr>
        <w:t xml:space="preserve">  Discussion to create </w:t>
      </w:r>
      <w:r w:rsidR="00A26C23">
        <w:rPr>
          <w:rFonts w:ascii="Arial" w:hAnsi="Arial" w:cs="Arial"/>
          <w:sz w:val="24"/>
          <w:szCs w:val="24"/>
        </w:rPr>
        <w:t xml:space="preserve">a </w:t>
      </w:r>
      <w:r w:rsidR="001D503E">
        <w:rPr>
          <w:rFonts w:ascii="Arial" w:hAnsi="Arial" w:cs="Arial"/>
          <w:sz w:val="24"/>
          <w:szCs w:val="24"/>
        </w:rPr>
        <w:t>definition of “Intellectual/Developmental Disabilities”</w:t>
      </w:r>
      <w:r w:rsidR="00E1310B">
        <w:rPr>
          <w:rFonts w:ascii="Arial" w:hAnsi="Arial" w:cs="Arial"/>
          <w:sz w:val="24"/>
          <w:szCs w:val="24"/>
        </w:rPr>
        <w:t xml:space="preserve"> </w:t>
      </w:r>
      <w:r w:rsidR="00E1310B" w:rsidRPr="00E1310B">
        <w:rPr>
          <w:rFonts w:ascii="Arial" w:hAnsi="Arial" w:cs="Arial"/>
          <w:b/>
          <w:sz w:val="18"/>
          <w:szCs w:val="18"/>
        </w:rPr>
        <w:t>(For Possible Action)</w:t>
      </w:r>
    </w:p>
    <w:p w:rsidR="004F34FC" w:rsidRDefault="003E2C60" w:rsidP="004F34FC">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D503E">
        <w:rPr>
          <w:rFonts w:ascii="Arial" w:hAnsi="Arial" w:cs="Arial"/>
          <w:sz w:val="24"/>
          <w:szCs w:val="24"/>
        </w:rPr>
        <w:t>Kelly Marschall</w:t>
      </w:r>
    </w:p>
    <w:p w:rsidR="00023B78" w:rsidRDefault="00023B78" w:rsidP="004F34FC">
      <w:pPr>
        <w:pStyle w:val="ListParagraph"/>
        <w:tabs>
          <w:tab w:val="left" w:pos="720"/>
          <w:tab w:val="left" w:pos="1065"/>
          <w:tab w:val="left" w:pos="1215"/>
        </w:tabs>
        <w:ind w:left="1080"/>
        <w:rPr>
          <w:rFonts w:ascii="Arial" w:hAnsi="Arial" w:cs="Arial"/>
          <w:sz w:val="24"/>
          <w:szCs w:val="24"/>
        </w:rPr>
      </w:pPr>
    </w:p>
    <w:p w:rsidR="001D6BE0" w:rsidRDefault="001D6BE0" w:rsidP="004F34FC">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 xml:space="preserve">Three </w:t>
      </w:r>
      <w:r w:rsidR="00E36B97">
        <w:rPr>
          <w:rFonts w:ascii="Arial" w:hAnsi="Arial" w:cs="Arial"/>
          <w:sz w:val="24"/>
          <w:szCs w:val="24"/>
        </w:rPr>
        <w:t xml:space="preserve">definitions were provided by taskforce members: </w:t>
      </w:r>
    </w:p>
    <w:p w:rsidR="00E36B97" w:rsidRPr="00E36B97" w:rsidRDefault="00E36B97" w:rsidP="00E36B97">
      <w:pPr>
        <w:pStyle w:val="ListParagraph"/>
        <w:numPr>
          <w:ilvl w:val="0"/>
          <w:numId w:val="20"/>
        </w:numPr>
        <w:tabs>
          <w:tab w:val="left" w:pos="720"/>
          <w:tab w:val="left" w:pos="1065"/>
          <w:tab w:val="left" w:pos="1215"/>
        </w:tabs>
        <w:rPr>
          <w:rFonts w:ascii="Arial" w:hAnsi="Arial" w:cs="Arial"/>
          <w:sz w:val="24"/>
          <w:szCs w:val="24"/>
        </w:rPr>
      </w:pPr>
      <w:r>
        <w:rPr>
          <w:rFonts w:ascii="Arial" w:hAnsi="Arial" w:cs="Arial"/>
          <w:sz w:val="24"/>
          <w:szCs w:val="24"/>
        </w:rPr>
        <w:t>Federal definition that the Developmental Disabilities Council used for Developmental Disability.</w:t>
      </w:r>
    </w:p>
    <w:p w:rsidR="00E36B97" w:rsidRDefault="00E36B97" w:rsidP="00E36B97">
      <w:pPr>
        <w:pStyle w:val="ListParagraph"/>
        <w:numPr>
          <w:ilvl w:val="0"/>
          <w:numId w:val="22"/>
        </w:numPr>
        <w:tabs>
          <w:tab w:val="left" w:pos="720"/>
          <w:tab w:val="left" w:pos="1065"/>
          <w:tab w:val="left" w:pos="1215"/>
        </w:tabs>
        <w:rPr>
          <w:rFonts w:ascii="Arial" w:hAnsi="Arial" w:cs="Arial"/>
          <w:sz w:val="24"/>
          <w:szCs w:val="24"/>
        </w:rPr>
      </w:pPr>
      <w:r w:rsidRPr="00E36B97">
        <w:rPr>
          <w:rFonts w:ascii="Arial" w:hAnsi="Arial" w:cs="Arial"/>
          <w:sz w:val="24"/>
          <w:szCs w:val="24"/>
        </w:rPr>
        <w:t>Developmental Disability means a severe, chronic disability of an individual that is attributable to mental or physical impairments or a combination of mental and physical impairments, is manifested before age 22, and is likely to continue indefinitely.</w:t>
      </w:r>
    </w:p>
    <w:p w:rsidR="00E36B97" w:rsidRPr="00E36B97" w:rsidRDefault="00E36B97" w:rsidP="00E36B97">
      <w:pPr>
        <w:tabs>
          <w:tab w:val="left" w:pos="720"/>
          <w:tab w:val="left" w:pos="1065"/>
          <w:tab w:val="left" w:pos="1215"/>
        </w:tabs>
        <w:rPr>
          <w:rFonts w:ascii="Arial" w:hAnsi="Arial" w:cs="Arial"/>
          <w:sz w:val="24"/>
          <w:szCs w:val="24"/>
        </w:rPr>
      </w:pPr>
    </w:p>
    <w:p w:rsidR="00E36B97" w:rsidRDefault="00E36B97" w:rsidP="00E36B97">
      <w:pPr>
        <w:pStyle w:val="ListParagraph"/>
        <w:numPr>
          <w:ilvl w:val="0"/>
          <w:numId w:val="20"/>
        </w:numPr>
        <w:tabs>
          <w:tab w:val="left" w:pos="720"/>
          <w:tab w:val="left" w:pos="1065"/>
          <w:tab w:val="left" w:pos="1215"/>
        </w:tabs>
        <w:rPr>
          <w:rFonts w:ascii="Arial" w:hAnsi="Arial" w:cs="Arial"/>
          <w:sz w:val="24"/>
          <w:szCs w:val="24"/>
        </w:rPr>
      </w:pPr>
      <w:r>
        <w:rPr>
          <w:rFonts w:ascii="Arial" w:hAnsi="Arial" w:cs="Arial"/>
          <w:sz w:val="24"/>
          <w:szCs w:val="24"/>
        </w:rPr>
        <w:t>Definition of Intellectual disability from the American Association on Intellectual and Developmental Disabilities.</w:t>
      </w:r>
    </w:p>
    <w:p w:rsidR="00E36B97" w:rsidRDefault="00A26C23" w:rsidP="00E36B97">
      <w:pPr>
        <w:pStyle w:val="ListParagraph"/>
        <w:numPr>
          <w:ilvl w:val="0"/>
          <w:numId w:val="22"/>
        </w:numPr>
        <w:tabs>
          <w:tab w:val="left" w:pos="720"/>
          <w:tab w:val="left" w:pos="1065"/>
          <w:tab w:val="left" w:pos="1215"/>
        </w:tabs>
        <w:rPr>
          <w:rFonts w:ascii="Arial" w:hAnsi="Arial" w:cs="Arial"/>
          <w:sz w:val="24"/>
          <w:szCs w:val="24"/>
        </w:rPr>
      </w:pPr>
      <w:r>
        <w:rPr>
          <w:rFonts w:ascii="Arial" w:hAnsi="Arial" w:cs="Arial"/>
          <w:sz w:val="24"/>
          <w:szCs w:val="24"/>
        </w:rPr>
        <w:t>Intellectual D</w:t>
      </w:r>
      <w:r w:rsidR="00E36B97">
        <w:rPr>
          <w:rFonts w:ascii="Arial" w:hAnsi="Arial" w:cs="Arial"/>
          <w:sz w:val="24"/>
          <w:szCs w:val="24"/>
        </w:rPr>
        <w:t>isability is a disability charac</w:t>
      </w:r>
      <w:r w:rsidR="00FA2A95">
        <w:rPr>
          <w:rFonts w:ascii="Arial" w:hAnsi="Arial" w:cs="Arial"/>
          <w:sz w:val="24"/>
          <w:szCs w:val="24"/>
        </w:rPr>
        <w:t>terized by significant limitations in both intellectual functioning and in adaptive behavior, which covers many everyday social and practical skills. This disability originates before the age of 18.</w:t>
      </w:r>
    </w:p>
    <w:p w:rsidR="00FA2A95" w:rsidRDefault="00FA2A95" w:rsidP="00FA2A95">
      <w:pPr>
        <w:tabs>
          <w:tab w:val="left" w:pos="720"/>
          <w:tab w:val="left" w:pos="1065"/>
          <w:tab w:val="left" w:pos="1215"/>
        </w:tabs>
        <w:rPr>
          <w:rFonts w:ascii="Arial" w:hAnsi="Arial" w:cs="Arial"/>
          <w:sz w:val="24"/>
          <w:szCs w:val="24"/>
        </w:rPr>
      </w:pPr>
    </w:p>
    <w:p w:rsidR="00FA2A95" w:rsidRDefault="00FA2A95" w:rsidP="00FA2A95">
      <w:pPr>
        <w:pStyle w:val="ListParagraph"/>
        <w:numPr>
          <w:ilvl w:val="0"/>
          <w:numId w:val="20"/>
        </w:numPr>
        <w:tabs>
          <w:tab w:val="left" w:pos="720"/>
          <w:tab w:val="left" w:pos="1065"/>
          <w:tab w:val="left" w:pos="1215"/>
        </w:tabs>
        <w:rPr>
          <w:rFonts w:ascii="Arial" w:hAnsi="Arial" w:cs="Arial"/>
          <w:sz w:val="24"/>
          <w:szCs w:val="24"/>
        </w:rPr>
      </w:pPr>
      <w:r>
        <w:rPr>
          <w:rFonts w:ascii="Arial" w:hAnsi="Arial" w:cs="Arial"/>
          <w:sz w:val="24"/>
          <w:szCs w:val="24"/>
        </w:rPr>
        <w:t>Nevada Administrative Code definition.</w:t>
      </w:r>
    </w:p>
    <w:p w:rsidR="00FA2A95" w:rsidRDefault="009C19FD" w:rsidP="00FA2A95">
      <w:pPr>
        <w:pStyle w:val="ListParagraph"/>
        <w:numPr>
          <w:ilvl w:val="0"/>
          <w:numId w:val="22"/>
        </w:numPr>
        <w:tabs>
          <w:tab w:val="left" w:pos="720"/>
          <w:tab w:val="left" w:pos="1065"/>
          <w:tab w:val="left" w:pos="1215"/>
        </w:tabs>
        <w:rPr>
          <w:rFonts w:ascii="Arial" w:hAnsi="Arial" w:cs="Arial"/>
          <w:sz w:val="24"/>
          <w:szCs w:val="24"/>
        </w:rPr>
      </w:pPr>
      <w:r>
        <w:rPr>
          <w:rFonts w:ascii="Arial" w:hAnsi="Arial" w:cs="Arial"/>
          <w:sz w:val="24"/>
          <w:szCs w:val="24"/>
        </w:rPr>
        <w:t>Intellectual disability</w:t>
      </w:r>
      <w:r w:rsidR="00FA2A95">
        <w:rPr>
          <w:rFonts w:ascii="Arial" w:hAnsi="Arial" w:cs="Arial"/>
          <w:sz w:val="24"/>
          <w:szCs w:val="24"/>
        </w:rPr>
        <w:t xml:space="preserve"> means a condition that is characterized by intellectual functioning at a level that is significantly below average, and which exists concurrently with related limitations in two or more of the following adaptive skill areas: communication skills, self-care, home living, social skills, use of the community, self-direction, health and safety, functional academic, leisure, and work. </w:t>
      </w:r>
      <w:r>
        <w:rPr>
          <w:rFonts w:ascii="Arial" w:hAnsi="Arial" w:cs="Arial"/>
          <w:sz w:val="24"/>
          <w:szCs w:val="24"/>
        </w:rPr>
        <w:t xml:space="preserve">Intellectual disability </w:t>
      </w:r>
      <w:r w:rsidR="00FA2A95">
        <w:rPr>
          <w:rFonts w:ascii="Arial" w:hAnsi="Arial" w:cs="Arial"/>
          <w:sz w:val="24"/>
          <w:szCs w:val="24"/>
        </w:rPr>
        <w:t>manifest before the age of 18 years and adversely affects the educational performance of a pupil.</w:t>
      </w:r>
    </w:p>
    <w:p w:rsidR="009C19FD" w:rsidRPr="009C19FD" w:rsidRDefault="009C19FD" w:rsidP="009C19FD">
      <w:pPr>
        <w:tabs>
          <w:tab w:val="left" w:pos="720"/>
          <w:tab w:val="left" w:pos="1065"/>
          <w:tab w:val="left" w:pos="1215"/>
        </w:tabs>
        <w:rPr>
          <w:rFonts w:ascii="Arial" w:hAnsi="Arial" w:cs="Arial"/>
          <w:sz w:val="24"/>
          <w:szCs w:val="24"/>
        </w:rPr>
      </w:pPr>
    </w:p>
    <w:p w:rsidR="00FA2A95" w:rsidRDefault="005812FD" w:rsidP="005812FD">
      <w:pPr>
        <w:tabs>
          <w:tab w:val="left" w:pos="720"/>
          <w:tab w:val="left" w:pos="1065"/>
          <w:tab w:val="left" w:pos="1215"/>
        </w:tabs>
        <w:ind w:left="1065"/>
        <w:rPr>
          <w:rFonts w:ascii="Arial" w:hAnsi="Arial" w:cs="Arial"/>
          <w:sz w:val="24"/>
          <w:szCs w:val="24"/>
        </w:rPr>
      </w:pPr>
      <w:r>
        <w:rPr>
          <w:rFonts w:ascii="Arial" w:hAnsi="Arial" w:cs="Arial"/>
          <w:sz w:val="24"/>
          <w:szCs w:val="24"/>
        </w:rPr>
        <w:lastRenderedPageBreak/>
        <w:t>Integrated Employment Taskforce agreed to adopt the Federal Definition from the Developmental Disabilities Council.</w:t>
      </w:r>
      <w:r w:rsidR="00437727">
        <w:rPr>
          <w:rFonts w:ascii="Arial" w:hAnsi="Arial" w:cs="Arial"/>
          <w:sz w:val="24"/>
          <w:szCs w:val="24"/>
        </w:rPr>
        <w:t xml:space="preserve"> The Federal Definition is a more broad definition and will insure to encompass all areas.</w:t>
      </w:r>
      <w:r w:rsidR="002051E4">
        <w:rPr>
          <w:rFonts w:ascii="Arial" w:hAnsi="Arial" w:cs="Arial"/>
          <w:sz w:val="24"/>
          <w:szCs w:val="24"/>
        </w:rPr>
        <w:t xml:space="preserve"> </w:t>
      </w:r>
    </w:p>
    <w:p w:rsidR="002051E4" w:rsidRDefault="002051E4" w:rsidP="005812FD">
      <w:pPr>
        <w:tabs>
          <w:tab w:val="left" w:pos="720"/>
          <w:tab w:val="left" w:pos="1065"/>
          <w:tab w:val="left" w:pos="1215"/>
        </w:tabs>
        <w:ind w:left="1065"/>
        <w:rPr>
          <w:rFonts w:ascii="Arial" w:hAnsi="Arial" w:cs="Arial"/>
          <w:sz w:val="24"/>
          <w:szCs w:val="24"/>
        </w:rPr>
      </w:pPr>
    </w:p>
    <w:p w:rsidR="002051E4" w:rsidRPr="00FA2A95" w:rsidRDefault="00D11547" w:rsidP="005812FD">
      <w:pPr>
        <w:tabs>
          <w:tab w:val="left" w:pos="720"/>
          <w:tab w:val="left" w:pos="1065"/>
          <w:tab w:val="left" w:pos="1215"/>
        </w:tabs>
        <w:ind w:left="1065"/>
        <w:rPr>
          <w:rFonts w:ascii="Arial" w:hAnsi="Arial" w:cs="Arial"/>
          <w:sz w:val="24"/>
          <w:szCs w:val="24"/>
        </w:rPr>
      </w:pPr>
      <w:r>
        <w:rPr>
          <w:rFonts w:ascii="Arial" w:hAnsi="Arial" w:cs="Arial"/>
          <w:sz w:val="24"/>
          <w:szCs w:val="24"/>
        </w:rPr>
        <w:t>Robin Renshaw made a motion to adopt the Federal Definition</w:t>
      </w:r>
      <w:r w:rsidR="00C848F6">
        <w:rPr>
          <w:rFonts w:ascii="Arial" w:hAnsi="Arial" w:cs="Arial"/>
          <w:sz w:val="24"/>
          <w:szCs w:val="24"/>
        </w:rPr>
        <w:t>. Stephen Schumacher seconded.</w:t>
      </w:r>
    </w:p>
    <w:p w:rsidR="00E36B97" w:rsidRPr="00E36B97" w:rsidRDefault="00E36B97" w:rsidP="00E36B97">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8581F" w:rsidRPr="0058581F" w:rsidRDefault="0058581F" w:rsidP="0058581F">
      <w:pPr>
        <w:tabs>
          <w:tab w:val="left" w:pos="720"/>
          <w:tab w:val="left" w:pos="1065"/>
          <w:tab w:val="left" w:pos="1215"/>
        </w:tabs>
        <w:rPr>
          <w:rFonts w:ascii="Arial" w:hAnsi="Arial" w:cs="Arial"/>
          <w:sz w:val="24"/>
          <w:szCs w:val="24"/>
        </w:rPr>
      </w:pPr>
    </w:p>
    <w:p w:rsidR="003E2C60" w:rsidRPr="004F34FC" w:rsidRDefault="001D503E" w:rsidP="00EA761D">
      <w:pPr>
        <w:pStyle w:val="ListParagraph"/>
        <w:numPr>
          <w:ilvl w:val="0"/>
          <w:numId w:val="1"/>
        </w:numPr>
        <w:tabs>
          <w:tab w:val="left" w:pos="720"/>
          <w:tab w:val="left" w:pos="1065"/>
          <w:tab w:val="left" w:pos="1215"/>
        </w:tabs>
        <w:rPr>
          <w:rFonts w:ascii="Arial" w:hAnsi="Arial" w:cs="Arial"/>
          <w:sz w:val="24"/>
          <w:szCs w:val="24"/>
        </w:rPr>
      </w:pPr>
      <w:r>
        <w:rPr>
          <w:rFonts w:ascii="Arial" w:hAnsi="Arial" w:cs="Arial"/>
          <w:sz w:val="24"/>
          <w:szCs w:val="24"/>
        </w:rPr>
        <w:t xml:space="preserve">      Taskforce Discussion and Acceptance of Research and Outreach Results.</w:t>
      </w:r>
    </w:p>
    <w:p w:rsidR="00CF4BDD" w:rsidRDefault="003E2C60" w:rsidP="00E1310B">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D503E">
        <w:rPr>
          <w:rFonts w:ascii="Arial" w:hAnsi="Arial" w:cs="Arial"/>
          <w:sz w:val="24"/>
          <w:szCs w:val="24"/>
        </w:rPr>
        <w:t>Kelly Marschall</w:t>
      </w:r>
    </w:p>
    <w:p w:rsidR="0043789A" w:rsidRDefault="0043789A" w:rsidP="00E1310B">
      <w:pPr>
        <w:pStyle w:val="ListParagraph"/>
        <w:tabs>
          <w:tab w:val="left" w:pos="720"/>
          <w:tab w:val="left" w:pos="1065"/>
          <w:tab w:val="left" w:pos="1215"/>
        </w:tabs>
        <w:ind w:left="1080"/>
        <w:rPr>
          <w:rFonts w:ascii="Arial" w:hAnsi="Arial" w:cs="Arial"/>
          <w:sz w:val="24"/>
          <w:szCs w:val="24"/>
        </w:rPr>
      </w:pPr>
    </w:p>
    <w:p w:rsidR="00436B59" w:rsidRDefault="00436B59" w:rsidP="00E1310B">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 xml:space="preserve">Kelly Marschall explained a brief overview of what Integrated Employment was tasked with and where the taskforce stands. </w:t>
      </w:r>
    </w:p>
    <w:p w:rsidR="00436B59" w:rsidRDefault="00436B59" w:rsidP="00E1310B">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Research and Outreach Results include:</w:t>
      </w:r>
    </w:p>
    <w:p w:rsidR="00436B59" w:rsidRDefault="00436B59" w:rsidP="00436B59">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National Data</w:t>
      </w:r>
    </w:p>
    <w:p w:rsidR="00C86C60" w:rsidRDefault="00C86C60" w:rsidP="00C86C60">
      <w:pPr>
        <w:pStyle w:val="ListParagraph"/>
        <w:numPr>
          <w:ilvl w:val="0"/>
          <w:numId w:val="22"/>
        </w:numPr>
        <w:tabs>
          <w:tab w:val="left" w:pos="720"/>
          <w:tab w:val="left" w:pos="1065"/>
          <w:tab w:val="left" w:pos="1215"/>
        </w:tabs>
        <w:rPr>
          <w:rFonts w:ascii="Arial" w:hAnsi="Arial" w:cs="Arial"/>
          <w:sz w:val="24"/>
          <w:szCs w:val="24"/>
        </w:rPr>
      </w:pPr>
      <w:r>
        <w:rPr>
          <w:rFonts w:ascii="Arial" w:hAnsi="Arial" w:cs="Arial"/>
          <w:sz w:val="24"/>
          <w:szCs w:val="24"/>
        </w:rPr>
        <w:t>Resources include: 2008 Report and Summary Memo 2014</w:t>
      </w:r>
    </w:p>
    <w:p w:rsidR="00C86C60" w:rsidRPr="00A55E40" w:rsidRDefault="008C6116" w:rsidP="00A55E40">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State S</w:t>
      </w:r>
      <w:r w:rsidR="00436B59">
        <w:rPr>
          <w:rFonts w:ascii="Arial" w:hAnsi="Arial" w:cs="Arial"/>
          <w:sz w:val="24"/>
          <w:szCs w:val="24"/>
        </w:rPr>
        <w:t>ummary</w:t>
      </w:r>
    </w:p>
    <w:p w:rsidR="00436B59" w:rsidRDefault="00436B59" w:rsidP="00436B59">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Nevada compared to Other States</w:t>
      </w:r>
    </w:p>
    <w:p w:rsidR="00C86C60" w:rsidRDefault="00C86C60" w:rsidP="00C86C60">
      <w:pPr>
        <w:pStyle w:val="ListParagraph"/>
        <w:numPr>
          <w:ilvl w:val="0"/>
          <w:numId w:val="22"/>
        </w:numPr>
        <w:tabs>
          <w:tab w:val="left" w:pos="720"/>
          <w:tab w:val="left" w:pos="1065"/>
          <w:tab w:val="left" w:pos="1215"/>
        </w:tabs>
        <w:rPr>
          <w:rFonts w:ascii="Arial" w:hAnsi="Arial" w:cs="Arial"/>
          <w:sz w:val="24"/>
          <w:szCs w:val="24"/>
        </w:rPr>
      </w:pPr>
      <w:r>
        <w:rPr>
          <w:rFonts w:ascii="Arial" w:hAnsi="Arial" w:cs="Arial"/>
          <w:sz w:val="24"/>
          <w:szCs w:val="24"/>
        </w:rPr>
        <w:t>Data from top 5 preforming states</w:t>
      </w:r>
    </w:p>
    <w:p w:rsidR="00C86C60" w:rsidRDefault="002D5388" w:rsidP="00C86C60">
      <w:pPr>
        <w:pStyle w:val="ListParagraph"/>
        <w:numPr>
          <w:ilvl w:val="0"/>
          <w:numId w:val="22"/>
        </w:numPr>
        <w:tabs>
          <w:tab w:val="left" w:pos="720"/>
          <w:tab w:val="left" w:pos="1065"/>
          <w:tab w:val="left" w:pos="1215"/>
        </w:tabs>
        <w:rPr>
          <w:rFonts w:ascii="Arial" w:hAnsi="Arial" w:cs="Arial"/>
          <w:sz w:val="24"/>
          <w:szCs w:val="24"/>
        </w:rPr>
      </w:pPr>
      <w:r>
        <w:rPr>
          <w:rFonts w:ascii="Arial" w:hAnsi="Arial" w:cs="Arial"/>
          <w:sz w:val="24"/>
          <w:szCs w:val="24"/>
        </w:rPr>
        <w:t>University of Kentucky summary with 20 reports from states on the challenges and barriers for</w:t>
      </w:r>
      <w:r w:rsidR="00C44CDC">
        <w:rPr>
          <w:rFonts w:ascii="Arial" w:hAnsi="Arial" w:cs="Arial"/>
          <w:sz w:val="24"/>
          <w:szCs w:val="24"/>
        </w:rPr>
        <w:t xml:space="preserve"> implementation to </w:t>
      </w:r>
      <w:r>
        <w:rPr>
          <w:rFonts w:ascii="Arial" w:hAnsi="Arial" w:cs="Arial"/>
          <w:sz w:val="24"/>
          <w:szCs w:val="24"/>
        </w:rPr>
        <w:t>Integrated Employment.</w:t>
      </w:r>
    </w:p>
    <w:p w:rsidR="00B41161" w:rsidRPr="00A55E40" w:rsidRDefault="00436B59" w:rsidP="00A55E40">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Nevada Data</w:t>
      </w:r>
    </w:p>
    <w:p w:rsidR="00436B59" w:rsidRDefault="00436B59" w:rsidP="00436B59">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Existing Services by Age Group (Year 2015)</w:t>
      </w:r>
    </w:p>
    <w:p w:rsidR="00436B59" w:rsidRDefault="00436B59" w:rsidP="00436B59">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State Vocational Re</w:t>
      </w:r>
      <w:r w:rsidR="00E52ACC">
        <w:rPr>
          <w:rFonts w:ascii="Arial" w:hAnsi="Arial" w:cs="Arial"/>
          <w:sz w:val="24"/>
          <w:szCs w:val="24"/>
        </w:rPr>
        <w:t>habilitation (VR) Performance: F</w:t>
      </w:r>
      <w:r>
        <w:rPr>
          <w:rFonts w:ascii="Arial" w:hAnsi="Arial" w:cs="Arial"/>
          <w:sz w:val="24"/>
          <w:szCs w:val="24"/>
        </w:rPr>
        <w:t>iscal Year 2013</w:t>
      </w:r>
    </w:p>
    <w:p w:rsidR="00436B59" w:rsidRDefault="00436B59" w:rsidP="00436B59">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Student Job Training and Employment Data</w:t>
      </w:r>
    </w:p>
    <w:p w:rsidR="00436B59" w:rsidRDefault="00436B59" w:rsidP="00436B59">
      <w:pPr>
        <w:pStyle w:val="ListParagraph"/>
        <w:numPr>
          <w:ilvl w:val="0"/>
          <w:numId w:val="23"/>
        </w:numPr>
        <w:tabs>
          <w:tab w:val="left" w:pos="720"/>
          <w:tab w:val="left" w:pos="1065"/>
          <w:tab w:val="left" w:pos="1215"/>
        </w:tabs>
        <w:rPr>
          <w:rFonts w:ascii="Arial" w:hAnsi="Arial" w:cs="Arial"/>
          <w:sz w:val="24"/>
          <w:szCs w:val="24"/>
        </w:rPr>
      </w:pPr>
      <w:r>
        <w:rPr>
          <w:rFonts w:ascii="Arial" w:hAnsi="Arial" w:cs="Arial"/>
          <w:sz w:val="24"/>
          <w:szCs w:val="24"/>
        </w:rPr>
        <w:t>Funding</w:t>
      </w:r>
    </w:p>
    <w:p w:rsidR="00436B59" w:rsidRDefault="00A55E40" w:rsidP="00A55E40">
      <w:pPr>
        <w:pStyle w:val="ListParagraph"/>
        <w:numPr>
          <w:ilvl w:val="0"/>
          <w:numId w:val="25"/>
        </w:numPr>
        <w:rPr>
          <w:rFonts w:ascii="Arial" w:hAnsi="Arial" w:cs="Arial"/>
          <w:sz w:val="24"/>
          <w:szCs w:val="24"/>
        </w:rPr>
      </w:pPr>
      <w:r w:rsidRPr="00A55E40">
        <w:rPr>
          <w:rFonts w:ascii="Arial" w:hAnsi="Arial" w:cs="Arial"/>
          <w:sz w:val="24"/>
          <w:szCs w:val="24"/>
        </w:rPr>
        <w:t>Department of Education and Special Education Data. 2013 Data of how many students in the State of Nevada are eligible for Special Education, broken down by county and disability.</w:t>
      </w:r>
    </w:p>
    <w:p w:rsidR="00A55E40" w:rsidRDefault="00A55E40" w:rsidP="00A55E40">
      <w:pPr>
        <w:rPr>
          <w:rFonts w:ascii="Arial" w:hAnsi="Arial" w:cs="Arial"/>
          <w:sz w:val="24"/>
          <w:szCs w:val="24"/>
        </w:rPr>
      </w:pPr>
    </w:p>
    <w:p w:rsidR="00A55E40" w:rsidRDefault="00F64C09" w:rsidP="00F64C09">
      <w:pPr>
        <w:ind w:left="1080"/>
        <w:rPr>
          <w:rFonts w:ascii="Arial" w:hAnsi="Arial" w:cs="Arial"/>
          <w:sz w:val="24"/>
          <w:szCs w:val="24"/>
        </w:rPr>
      </w:pPr>
      <w:r>
        <w:rPr>
          <w:rFonts w:ascii="Arial" w:hAnsi="Arial" w:cs="Arial"/>
          <w:sz w:val="24"/>
          <w:szCs w:val="24"/>
        </w:rPr>
        <w:t>Respectability Presentation</w:t>
      </w:r>
    </w:p>
    <w:p w:rsidR="00F64C09" w:rsidRDefault="00F64C09" w:rsidP="00F64C09">
      <w:pPr>
        <w:ind w:left="1080"/>
        <w:rPr>
          <w:rFonts w:ascii="Arial" w:hAnsi="Arial" w:cs="Arial"/>
          <w:sz w:val="24"/>
          <w:szCs w:val="24"/>
        </w:rPr>
      </w:pPr>
      <w:r>
        <w:rPr>
          <w:rFonts w:ascii="Arial" w:hAnsi="Arial" w:cs="Arial"/>
          <w:sz w:val="24"/>
          <w:szCs w:val="24"/>
        </w:rPr>
        <w:tab/>
      </w:r>
      <w:r>
        <w:rPr>
          <w:rFonts w:ascii="Arial" w:hAnsi="Arial" w:cs="Arial"/>
          <w:sz w:val="24"/>
          <w:szCs w:val="24"/>
        </w:rPr>
        <w:tab/>
        <w:t>Jennifer Laszlo Mizrahi</w:t>
      </w:r>
    </w:p>
    <w:p w:rsidR="00F64C09" w:rsidRDefault="00F64C09" w:rsidP="00F64C09">
      <w:pPr>
        <w:ind w:left="1080"/>
        <w:rPr>
          <w:rFonts w:ascii="Arial" w:hAnsi="Arial" w:cs="Arial"/>
          <w:sz w:val="24"/>
          <w:szCs w:val="24"/>
        </w:rPr>
      </w:pPr>
    </w:p>
    <w:p w:rsidR="00F64C09" w:rsidRDefault="00F64C09" w:rsidP="00F64C09">
      <w:pPr>
        <w:ind w:left="1080"/>
        <w:rPr>
          <w:rFonts w:ascii="Arial" w:hAnsi="Arial" w:cs="Arial"/>
          <w:sz w:val="24"/>
          <w:szCs w:val="24"/>
        </w:rPr>
      </w:pPr>
      <w:r>
        <w:rPr>
          <w:rFonts w:ascii="Arial" w:hAnsi="Arial" w:cs="Arial"/>
          <w:sz w:val="24"/>
          <w:szCs w:val="24"/>
        </w:rPr>
        <w:t>Overview of Nevada</w:t>
      </w:r>
    </w:p>
    <w:p w:rsidR="00F64C09" w:rsidRDefault="001212E3" w:rsidP="00F64C09">
      <w:pPr>
        <w:pStyle w:val="ListParagraph"/>
        <w:numPr>
          <w:ilvl w:val="0"/>
          <w:numId w:val="26"/>
        </w:numPr>
        <w:rPr>
          <w:rFonts w:ascii="Arial" w:hAnsi="Arial" w:cs="Arial"/>
          <w:sz w:val="24"/>
          <w:szCs w:val="24"/>
        </w:rPr>
      </w:pPr>
      <w:r>
        <w:rPr>
          <w:rFonts w:ascii="Arial" w:hAnsi="Arial" w:cs="Arial"/>
          <w:sz w:val="24"/>
          <w:szCs w:val="24"/>
        </w:rPr>
        <w:t>73.1%</w:t>
      </w:r>
      <w:r w:rsidR="00F64C09">
        <w:rPr>
          <w:rFonts w:ascii="Arial" w:hAnsi="Arial" w:cs="Arial"/>
          <w:sz w:val="24"/>
          <w:szCs w:val="24"/>
        </w:rPr>
        <w:t xml:space="preserve"> of persons </w:t>
      </w:r>
      <w:r>
        <w:rPr>
          <w:rFonts w:ascii="Arial" w:hAnsi="Arial" w:cs="Arial"/>
          <w:sz w:val="24"/>
          <w:szCs w:val="24"/>
        </w:rPr>
        <w:t>without</w:t>
      </w:r>
      <w:r w:rsidR="00F64C09">
        <w:rPr>
          <w:rFonts w:ascii="Arial" w:hAnsi="Arial" w:cs="Arial"/>
          <w:sz w:val="24"/>
          <w:szCs w:val="24"/>
        </w:rPr>
        <w:t xml:space="preserve"> disabilities aged 18-64 are employed compared to </w:t>
      </w:r>
      <w:r>
        <w:rPr>
          <w:rFonts w:ascii="Arial" w:hAnsi="Arial" w:cs="Arial"/>
          <w:sz w:val="24"/>
          <w:szCs w:val="24"/>
        </w:rPr>
        <w:t>39.2% of persons with disabilities aged 18-64 are employed.</w:t>
      </w:r>
    </w:p>
    <w:p w:rsidR="001212E3" w:rsidRDefault="001212E3" w:rsidP="00F64C09">
      <w:pPr>
        <w:pStyle w:val="ListParagraph"/>
        <w:numPr>
          <w:ilvl w:val="0"/>
          <w:numId w:val="26"/>
        </w:numPr>
        <w:rPr>
          <w:rFonts w:ascii="Arial" w:hAnsi="Arial" w:cs="Arial"/>
          <w:sz w:val="24"/>
          <w:szCs w:val="24"/>
        </w:rPr>
      </w:pPr>
      <w:r>
        <w:rPr>
          <w:rFonts w:ascii="Arial" w:hAnsi="Arial" w:cs="Arial"/>
          <w:sz w:val="24"/>
          <w:szCs w:val="24"/>
        </w:rPr>
        <w:t>357,035 persons in NV have a disability and 8,200 of these persons are aged 16-20, 171,600 are aged 21-64.</w:t>
      </w:r>
    </w:p>
    <w:p w:rsidR="001212E3" w:rsidRDefault="001212E3" w:rsidP="00F64C09">
      <w:pPr>
        <w:pStyle w:val="ListParagraph"/>
        <w:numPr>
          <w:ilvl w:val="0"/>
          <w:numId w:val="26"/>
        </w:numPr>
        <w:rPr>
          <w:rFonts w:ascii="Arial" w:hAnsi="Arial" w:cs="Arial"/>
          <w:sz w:val="24"/>
          <w:szCs w:val="24"/>
        </w:rPr>
      </w:pPr>
      <w:r>
        <w:rPr>
          <w:rFonts w:ascii="Arial" w:hAnsi="Arial" w:cs="Arial"/>
          <w:sz w:val="24"/>
          <w:szCs w:val="24"/>
        </w:rPr>
        <w:t>In 2012 Voc. Rehab received 3,169 applicants in NV and obtained 852 jobs for persons with disabilities in NV.</w:t>
      </w:r>
    </w:p>
    <w:p w:rsidR="001212E3" w:rsidRDefault="001212E3" w:rsidP="00F64C09">
      <w:pPr>
        <w:pStyle w:val="ListParagraph"/>
        <w:numPr>
          <w:ilvl w:val="0"/>
          <w:numId w:val="26"/>
        </w:numPr>
        <w:rPr>
          <w:rFonts w:ascii="Arial" w:hAnsi="Arial" w:cs="Arial"/>
          <w:sz w:val="24"/>
          <w:szCs w:val="24"/>
        </w:rPr>
      </w:pPr>
      <w:r>
        <w:rPr>
          <w:rFonts w:ascii="Arial" w:hAnsi="Arial" w:cs="Arial"/>
          <w:sz w:val="24"/>
          <w:szCs w:val="24"/>
        </w:rPr>
        <w:t>In 2012, NV’s total expenditure on Social Security Disability Insurance benefits was $927,480,000.</w:t>
      </w:r>
    </w:p>
    <w:p w:rsidR="00A56014" w:rsidRDefault="00A56014" w:rsidP="00A56014">
      <w:pPr>
        <w:rPr>
          <w:rFonts w:ascii="Arial" w:hAnsi="Arial" w:cs="Arial"/>
          <w:sz w:val="24"/>
          <w:szCs w:val="24"/>
        </w:rPr>
      </w:pPr>
    </w:p>
    <w:p w:rsidR="00A56014" w:rsidRDefault="00E83F9C" w:rsidP="00A56014">
      <w:pPr>
        <w:ind w:left="1080"/>
        <w:rPr>
          <w:rFonts w:ascii="Arial" w:hAnsi="Arial" w:cs="Arial"/>
          <w:sz w:val="24"/>
          <w:szCs w:val="24"/>
        </w:rPr>
      </w:pPr>
      <w:r>
        <w:rPr>
          <w:rFonts w:ascii="Arial" w:hAnsi="Arial" w:cs="Arial"/>
          <w:sz w:val="24"/>
          <w:szCs w:val="24"/>
        </w:rPr>
        <w:t>Nevada Data</w:t>
      </w:r>
    </w:p>
    <w:p w:rsidR="00E83F9C" w:rsidRDefault="00E83F9C" w:rsidP="00A56014">
      <w:pPr>
        <w:ind w:left="1080"/>
        <w:rPr>
          <w:rFonts w:ascii="Arial" w:hAnsi="Arial" w:cs="Arial"/>
          <w:sz w:val="24"/>
          <w:szCs w:val="24"/>
        </w:rPr>
      </w:pPr>
    </w:p>
    <w:p w:rsidR="00E83F9C" w:rsidRDefault="00E83F9C" w:rsidP="00A56014">
      <w:pPr>
        <w:ind w:left="1080"/>
        <w:rPr>
          <w:rFonts w:ascii="Arial" w:hAnsi="Arial" w:cs="Arial"/>
          <w:sz w:val="24"/>
          <w:szCs w:val="24"/>
        </w:rPr>
      </w:pPr>
    </w:p>
    <w:p w:rsidR="00A56014" w:rsidRDefault="00A56014" w:rsidP="00A56014">
      <w:pPr>
        <w:pStyle w:val="ListParagraph"/>
        <w:numPr>
          <w:ilvl w:val="0"/>
          <w:numId w:val="27"/>
        </w:numPr>
        <w:rPr>
          <w:rFonts w:ascii="Arial" w:hAnsi="Arial" w:cs="Arial"/>
          <w:sz w:val="24"/>
          <w:szCs w:val="24"/>
        </w:rPr>
      </w:pPr>
      <w:r>
        <w:rPr>
          <w:rFonts w:ascii="Arial" w:hAnsi="Arial" w:cs="Arial"/>
          <w:sz w:val="24"/>
          <w:szCs w:val="24"/>
        </w:rPr>
        <w:t xml:space="preserve">US and NV Percentage of the factors of poverty, smoking, obesity and employment on people without disabilities compared to people with disabilities. </w:t>
      </w:r>
    </w:p>
    <w:p w:rsidR="00A56014" w:rsidRDefault="00A56014" w:rsidP="00A56014">
      <w:pPr>
        <w:pStyle w:val="ListParagraph"/>
        <w:numPr>
          <w:ilvl w:val="0"/>
          <w:numId w:val="27"/>
        </w:numPr>
        <w:rPr>
          <w:rFonts w:ascii="Arial" w:hAnsi="Arial" w:cs="Arial"/>
          <w:sz w:val="24"/>
          <w:szCs w:val="24"/>
        </w:rPr>
      </w:pPr>
      <w:r>
        <w:rPr>
          <w:rFonts w:ascii="Arial" w:hAnsi="Arial" w:cs="Arial"/>
          <w:sz w:val="24"/>
          <w:szCs w:val="24"/>
        </w:rPr>
        <w:t>2011 and 2012 data of Nevada ages 6-21 served under IDEA.</w:t>
      </w:r>
    </w:p>
    <w:p w:rsidR="00A56014" w:rsidRDefault="00A56014" w:rsidP="00A56014">
      <w:pPr>
        <w:pStyle w:val="ListParagraph"/>
        <w:numPr>
          <w:ilvl w:val="0"/>
          <w:numId w:val="27"/>
        </w:numPr>
        <w:rPr>
          <w:rFonts w:ascii="Arial" w:hAnsi="Arial" w:cs="Arial"/>
          <w:sz w:val="24"/>
          <w:szCs w:val="24"/>
        </w:rPr>
      </w:pPr>
      <w:r>
        <w:rPr>
          <w:rFonts w:ascii="Arial" w:hAnsi="Arial" w:cs="Arial"/>
          <w:sz w:val="24"/>
          <w:szCs w:val="24"/>
        </w:rPr>
        <w:t>Prevalence of Disability among Non-Institutionalized people ages 16-20, and 21-64.</w:t>
      </w:r>
    </w:p>
    <w:p w:rsidR="00A56014" w:rsidRDefault="00A56014" w:rsidP="00A56014">
      <w:pPr>
        <w:ind w:left="360"/>
        <w:rPr>
          <w:rFonts w:ascii="Arial" w:hAnsi="Arial" w:cs="Arial"/>
          <w:sz w:val="24"/>
          <w:szCs w:val="24"/>
        </w:rPr>
      </w:pPr>
    </w:p>
    <w:p w:rsidR="00A56014" w:rsidRDefault="00A56014" w:rsidP="00A56014">
      <w:pPr>
        <w:ind w:left="1080"/>
        <w:rPr>
          <w:rFonts w:ascii="Arial" w:hAnsi="Arial" w:cs="Arial"/>
          <w:sz w:val="24"/>
          <w:szCs w:val="24"/>
        </w:rPr>
      </w:pPr>
      <w:r>
        <w:rPr>
          <w:rFonts w:ascii="Arial" w:hAnsi="Arial" w:cs="Arial"/>
          <w:sz w:val="24"/>
          <w:szCs w:val="24"/>
        </w:rPr>
        <w:t>Employment</w:t>
      </w:r>
    </w:p>
    <w:p w:rsidR="00A56014" w:rsidRDefault="00A56014" w:rsidP="00A56014">
      <w:pPr>
        <w:pStyle w:val="ListParagraph"/>
        <w:numPr>
          <w:ilvl w:val="0"/>
          <w:numId w:val="28"/>
        </w:numPr>
        <w:rPr>
          <w:rFonts w:ascii="Arial" w:hAnsi="Arial" w:cs="Arial"/>
          <w:sz w:val="24"/>
          <w:szCs w:val="24"/>
        </w:rPr>
      </w:pPr>
      <w:r>
        <w:rPr>
          <w:rFonts w:ascii="Arial" w:hAnsi="Arial" w:cs="Arial"/>
          <w:sz w:val="24"/>
          <w:szCs w:val="24"/>
        </w:rPr>
        <w:t>Employment of Non-Institutionalized Working-Age People ages 21-64 by Disability Status in Nevada in 2012.</w:t>
      </w:r>
    </w:p>
    <w:p w:rsidR="00A56014" w:rsidRDefault="00A56014" w:rsidP="00A56014">
      <w:pPr>
        <w:pStyle w:val="ListParagraph"/>
        <w:numPr>
          <w:ilvl w:val="0"/>
          <w:numId w:val="28"/>
        </w:numPr>
        <w:rPr>
          <w:rFonts w:ascii="Arial" w:hAnsi="Arial" w:cs="Arial"/>
          <w:sz w:val="24"/>
          <w:szCs w:val="24"/>
        </w:rPr>
      </w:pPr>
      <w:r>
        <w:rPr>
          <w:rFonts w:ascii="Arial" w:hAnsi="Arial" w:cs="Arial"/>
          <w:sz w:val="24"/>
          <w:szCs w:val="24"/>
        </w:rPr>
        <w:t xml:space="preserve">Top contractors in Nevada that must meet 503 Rules (Hire persons with disabilities) include: Sierra Nevada Corp., National Security Technologies LLC, Battlespace Flight Services LLC, G48 Corporate Services LTD, </w:t>
      </w:r>
      <w:r w:rsidR="00B706D5">
        <w:rPr>
          <w:rFonts w:ascii="Arial" w:hAnsi="Arial" w:cs="Arial"/>
          <w:sz w:val="24"/>
          <w:szCs w:val="24"/>
        </w:rPr>
        <w:t>and Corrections</w:t>
      </w:r>
      <w:r>
        <w:rPr>
          <w:rFonts w:ascii="Arial" w:hAnsi="Arial" w:cs="Arial"/>
          <w:sz w:val="24"/>
          <w:szCs w:val="24"/>
        </w:rPr>
        <w:t xml:space="preserve"> Corporation of America</w:t>
      </w:r>
      <w:r w:rsidR="00B706D5">
        <w:rPr>
          <w:rFonts w:ascii="Arial" w:hAnsi="Arial" w:cs="Arial"/>
          <w:sz w:val="24"/>
          <w:szCs w:val="24"/>
        </w:rPr>
        <w:t>.</w:t>
      </w:r>
    </w:p>
    <w:p w:rsidR="00B706D5" w:rsidRPr="00A56014" w:rsidRDefault="00B706D5" w:rsidP="00A56014">
      <w:pPr>
        <w:pStyle w:val="ListParagraph"/>
        <w:numPr>
          <w:ilvl w:val="0"/>
          <w:numId w:val="28"/>
        </w:numPr>
        <w:rPr>
          <w:rFonts w:ascii="Arial" w:hAnsi="Arial" w:cs="Arial"/>
          <w:sz w:val="24"/>
          <w:szCs w:val="24"/>
        </w:rPr>
      </w:pPr>
      <w:r>
        <w:rPr>
          <w:rFonts w:ascii="Arial" w:hAnsi="Arial" w:cs="Arial"/>
          <w:sz w:val="24"/>
          <w:szCs w:val="24"/>
        </w:rPr>
        <w:t>The biggest industries in the state are leisure and hospitality which employ 302,000 workers, trade transportation and utilities which employ 208,000 workers, and professional and business services which provide jobs for 136,900 workers.</w:t>
      </w:r>
    </w:p>
    <w:p w:rsidR="00F64C09" w:rsidRDefault="00F64C09" w:rsidP="00F64C09">
      <w:pPr>
        <w:rPr>
          <w:rFonts w:ascii="Arial" w:hAnsi="Arial" w:cs="Arial"/>
          <w:sz w:val="24"/>
          <w:szCs w:val="24"/>
        </w:rPr>
      </w:pPr>
      <w:r>
        <w:rPr>
          <w:rFonts w:ascii="Arial" w:hAnsi="Arial" w:cs="Arial"/>
          <w:sz w:val="24"/>
          <w:szCs w:val="24"/>
        </w:rPr>
        <w:tab/>
      </w:r>
    </w:p>
    <w:p w:rsidR="00E83F9C" w:rsidRDefault="00E83F9C" w:rsidP="00E83F9C">
      <w:pPr>
        <w:ind w:left="1080"/>
        <w:rPr>
          <w:rFonts w:ascii="Arial" w:hAnsi="Arial" w:cs="Arial"/>
          <w:sz w:val="24"/>
          <w:szCs w:val="24"/>
        </w:rPr>
      </w:pPr>
      <w:r>
        <w:rPr>
          <w:rFonts w:ascii="Arial" w:hAnsi="Arial" w:cs="Arial"/>
          <w:sz w:val="24"/>
          <w:szCs w:val="24"/>
        </w:rPr>
        <w:t>National Core Indicators ’11-12</w:t>
      </w:r>
    </w:p>
    <w:p w:rsidR="00E83F9C" w:rsidRDefault="00E83F9C" w:rsidP="00E83F9C">
      <w:pPr>
        <w:pStyle w:val="ListParagraph"/>
        <w:numPr>
          <w:ilvl w:val="0"/>
          <w:numId w:val="29"/>
        </w:numPr>
        <w:rPr>
          <w:rFonts w:ascii="Arial" w:hAnsi="Arial" w:cs="Arial"/>
          <w:sz w:val="24"/>
          <w:szCs w:val="24"/>
        </w:rPr>
      </w:pPr>
      <w:r>
        <w:rPr>
          <w:rFonts w:ascii="Arial" w:hAnsi="Arial" w:cs="Arial"/>
          <w:sz w:val="24"/>
          <w:szCs w:val="24"/>
        </w:rPr>
        <w:t xml:space="preserve">Collaboration between the National Association of State Directors of Developmental Disabilities Services and Human services Research Institute to gather data on performance and outcome measures. The data is tracked over time, can be compared across states, and be used to establish national benchmarks. </w:t>
      </w:r>
    </w:p>
    <w:p w:rsidR="00E83F9C" w:rsidRDefault="00E83F9C" w:rsidP="00E83F9C">
      <w:pPr>
        <w:pStyle w:val="ListParagraph"/>
        <w:numPr>
          <w:ilvl w:val="0"/>
          <w:numId w:val="29"/>
        </w:numPr>
        <w:rPr>
          <w:rFonts w:ascii="Arial" w:hAnsi="Arial" w:cs="Arial"/>
          <w:sz w:val="24"/>
          <w:szCs w:val="24"/>
        </w:rPr>
      </w:pPr>
      <w:r>
        <w:rPr>
          <w:rFonts w:ascii="Arial" w:hAnsi="Arial" w:cs="Arial"/>
          <w:sz w:val="24"/>
          <w:szCs w:val="24"/>
        </w:rPr>
        <w:t>Differences in activities based on Living Arrangement.</w:t>
      </w:r>
    </w:p>
    <w:p w:rsidR="00E83F9C" w:rsidRDefault="00E83F9C" w:rsidP="00E83F9C">
      <w:pPr>
        <w:pStyle w:val="ListParagraph"/>
        <w:numPr>
          <w:ilvl w:val="0"/>
          <w:numId w:val="29"/>
        </w:numPr>
        <w:rPr>
          <w:rFonts w:ascii="Arial" w:hAnsi="Arial" w:cs="Arial"/>
          <w:sz w:val="24"/>
          <w:szCs w:val="24"/>
        </w:rPr>
      </w:pPr>
      <w:r>
        <w:rPr>
          <w:rFonts w:ascii="Arial" w:hAnsi="Arial" w:cs="Arial"/>
          <w:sz w:val="24"/>
          <w:szCs w:val="24"/>
        </w:rPr>
        <w:t>Most common community jobs for persons working in paid community-based employment are Building and grounds cleaning or maintenance, Retail such as sales clerk or stock person, and food preparation and services.</w:t>
      </w:r>
    </w:p>
    <w:p w:rsidR="00E83F9C" w:rsidRDefault="00E83F9C" w:rsidP="00E83F9C">
      <w:pPr>
        <w:rPr>
          <w:rFonts w:ascii="Arial" w:hAnsi="Arial" w:cs="Arial"/>
          <w:sz w:val="24"/>
          <w:szCs w:val="24"/>
        </w:rPr>
      </w:pPr>
    </w:p>
    <w:p w:rsidR="00E83F9C" w:rsidRDefault="00E83F9C" w:rsidP="00E83F9C">
      <w:pPr>
        <w:ind w:left="1080"/>
        <w:rPr>
          <w:rFonts w:ascii="Arial" w:hAnsi="Arial" w:cs="Arial"/>
          <w:sz w:val="24"/>
          <w:szCs w:val="24"/>
        </w:rPr>
      </w:pPr>
      <w:r>
        <w:rPr>
          <w:rFonts w:ascii="Arial" w:hAnsi="Arial" w:cs="Arial"/>
          <w:sz w:val="24"/>
          <w:szCs w:val="24"/>
        </w:rPr>
        <w:t>Federal Hiring under the Executive Order</w:t>
      </w:r>
    </w:p>
    <w:p w:rsidR="00E83F9C" w:rsidRDefault="00431C41" w:rsidP="00E83F9C">
      <w:pPr>
        <w:pStyle w:val="ListParagraph"/>
        <w:numPr>
          <w:ilvl w:val="0"/>
          <w:numId w:val="30"/>
        </w:numPr>
        <w:rPr>
          <w:rFonts w:ascii="Arial" w:hAnsi="Arial" w:cs="Arial"/>
          <w:sz w:val="24"/>
          <w:szCs w:val="24"/>
        </w:rPr>
      </w:pPr>
      <w:r>
        <w:rPr>
          <w:rFonts w:ascii="Arial" w:hAnsi="Arial" w:cs="Arial"/>
          <w:sz w:val="24"/>
          <w:szCs w:val="24"/>
        </w:rPr>
        <w:t>Fiscal Year 2013 data report demonstrated that, “hiring of people with targeted disabilities, including intellectual disability, continues to lag, and the federal government is missing an opportunity to be a model employer of people with disabilities.”</w:t>
      </w:r>
    </w:p>
    <w:p w:rsidR="00431C41" w:rsidRDefault="00431C41" w:rsidP="00E83F9C">
      <w:pPr>
        <w:pStyle w:val="ListParagraph"/>
        <w:numPr>
          <w:ilvl w:val="0"/>
          <w:numId w:val="30"/>
        </w:numPr>
        <w:rPr>
          <w:rFonts w:ascii="Arial" w:hAnsi="Arial" w:cs="Arial"/>
          <w:sz w:val="24"/>
          <w:szCs w:val="24"/>
        </w:rPr>
      </w:pPr>
      <w:r>
        <w:rPr>
          <w:rFonts w:ascii="Arial" w:hAnsi="Arial" w:cs="Arial"/>
          <w:sz w:val="24"/>
          <w:szCs w:val="24"/>
        </w:rPr>
        <w:t>Fiscal Year 2013 the federal government only hired 1,389 people with targeted disabilities, representing 1.32 percent of new hires</w:t>
      </w:r>
      <w:r w:rsidR="004D524B">
        <w:rPr>
          <w:rFonts w:ascii="Arial" w:hAnsi="Arial" w:cs="Arial"/>
          <w:sz w:val="24"/>
          <w:szCs w:val="24"/>
        </w:rPr>
        <w:t xml:space="preserve"> overall.</w:t>
      </w:r>
    </w:p>
    <w:p w:rsidR="004D524B" w:rsidRDefault="004D524B" w:rsidP="00E83F9C">
      <w:pPr>
        <w:pStyle w:val="ListParagraph"/>
        <w:numPr>
          <w:ilvl w:val="0"/>
          <w:numId w:val="30"/>
        </w:numPr>
        <w:rPr>
          <w:rFonts w:ascii="Arial" w:hAnsi="Arial" w:cs="Arial"/>
          <w:sz w:val="24"/>
          <w:szCs w:val="24"/>
        </w:rPr>
      </w:pPr>
      <w:r>
        <w:rPr>
          <w:rFonts w:ascii="Arial" w:hAnsi="Arial" w:cs="Arial"/>
          <w:sz w:val="24"/>
          <w:szCs w:val="24"/>
        </w:rPr>
        <w:t>Budget cuts have trickled down to impact hiring of all new employees, including people with disabilities.</w:t>
      </w:r>
    </w:p>
    <w:p w:rsidR="004D524B" w:rsidRDefault="004D524B" w:rsidP="00E83F9C">
      <w:pPr>
        <w:pStyle w:val="ListParagraph"/>
        <w:numPr>
          <w:ilvl w:val="0"/>
          <w:numId w:val="30"/>
        </w:numPr>
        <w:rPr>
          <w:rFonts w:ascii="Arial" w:hAnsi="Arial" w:cs="Arial"/>
          <w:sz w:val="24"/>
          <w:szCs w:val="24"/>
        </w:rPr>
      </w:pPr>
      <w:r>
        <w:rPr>
          <w:rFonts w:ascii="Arial" w:hAnsi="Arial" w:cs="Arial"/>
          <w:sz w:val="24"/>
          <w:szCs w:val="24"/>
        </w:rPr>
        <w:t>Several federal agencies, how</w:t>
      </w:r>
      <w:r w:rsidR="00E64EA6">
        <w:rPr>
          <w:rFonts w:ascii="Arial" w:hAnsi="Arial" w:cs="Arial"/>
          <w:sz w:val="24"/>
          <w:szCs w:val="24"/>
        </w:rPr>
        <w:t xml:space="preserve">ever, have used their Schedule </w:t>
      </w:r>
      <w:proofErr w:type="gramStart"/>
      <w:r w:rsidR="00E64EA6">
        <w:rPr>
          <w:rFonts w:ascii="Arial" w:hAnsi="Arial" w:cs="Arial"/>
          <w:sz w:val="24"/>
          <w:szCs w:val="24"/>
        </w:rPr>
        <w:t>A</w:t>
      </w:r>
      <w:bookmarkStart w:id="0" w:name="_GoBack"/>
      <w:bookmarkEnd w:id="0"/>
      <w:proofErr w:type="gramEnd"/>
      <w:r>
        <w:rPr>
          <w:rFonts w:ascii="Arial" w:hAnsi="Arial" w:cs="Arial"/>
          <w:sz w:val="24"/>
          <w:szCs w:val="24"/>
        </w:rPr>
        <w:t xml:space="preserve"> hiring authority to make hiring people with disabilities a priority. </w:t>
      </w:r>
    </w:p>
    <w:p w:rsidR="004D524B" w:rsidRDefault="004D524B" w:rsidP="00E83F9C">
      <w:pPr>
        <w:pStyle w:val="ListParagraph"/>
        <w:numPr>
          <w:ilvl w:val="0"/>
          <w:numId w:val="30"/>
        </w:numPr>
        <w:rPr>
          <w:rFonts w:ascii="Arial" w:hAnsi="Arial" w:cs="Arial"/>
          <w:sz w:val="24"/>
          <w:szCs w:val="24"/>
        </w:rPr>
      </w:pPr>
      <w:r>
        <w:rPr>
          <w:rFonts w:ascii="Arial" w:hAnsi="Arial" w:cs="Arial"/>
          <w:sz w:val="24"/>
          <w:szCs w:val="24"/>
        </w:rPr>
        <w:t xml:space="preserve">In Fiscal Year 2012 total non-seasonal full-time permanent employees with disabilities, including 30 percent or more disabled veterans, </w:t>
      </w:r>
      <w:r>
        <w:rPr>
          <w:rFonts w:ascii="Arial" w:hAnsi="Arial" w:cs="Arial"/>
          <w:sz w:val="24"/>
          <w:szCs w:val="24"/>
        </w:rPr>
        <w:lastRenderedPageBreak/>
        <w:t>increased from 203,694 in Fiscal Year 2011 to 219,975, representing an increase from</w:t>
      </w:r>
      <w:r w:rsidR="008B58F6">
        <w:rPr>
          <w:rFonts w:ascii="Arial" w:hAnsi="Arial" w:cs="Arial"/>
          <w:sz w:val="24"/>
          <w:szCs w:val="24"/>
        </w:rPr>
        <w:t xml:space="preserve"> 10.97 to 11.89 percent.</w:t>
      </w:r>
    </w:p>
    <w:p w:rsidR="008B58F6" w:rsidRDefault="008B58F6" w:rsidP="00E83F9C">
      <w:pPr>
        <w:pStyle w:val="ListParagraph"/>
        <w:numPr>
          <w:ilvl w:val="0"/>
          <w:numId w:val="30"/>
        </w:numPr>
        <w:rPr>
          <w:rFonts w:ascii="Arial" w:hAnsi="Arial" w:cs="Arial"/>
          <w:sz w:val="24"/>
          <w:szCs w:val="24"/>
        </w:rPr>
      </w:pPr>
      <w:r>
        <w:rPr>
          <w:rFonts w:ascii="Arial" w:hAnsi="Arial" w:cs="Arial"/>
          <w:sz w:val="24"/>
          <w:szCs w:val="24"/>
        </w:rPr>
        <w:t>In Fiscal Year 2012, non-seasonal, full-time permanent new hires with disabilities, including 30 percent or more disabled veterans, totaled 16,653, representing an increase from 14.65 in Fiscal Year 2011 to 16.31 percent in Fiscal Year 2012.</w:t>
      </w:r>
    </w:p>
    <w:p w:rsidR="008B58F6" w:rsidRDefault="008B58F6" w:rsidP="008B58F6">
      <w:pPr>
        <w:rPr>
          <w:rFonts w:ascii="Arial" w:hAnsi="Arial" w:cs="Arial"/>
          <w:sz w:val="24"/>
          <w:szCs w:val="24"/>
        </w:rPr>
      </w:pPr>
    </w:p>
    <w:p w:rsidR="008B58F6" w:rsidRDefault="008B58F6" w:rsidP="008B58F6">
      <w:pPr>
        <w:ind w:left="1080"/>
        <w:rPr>
          <w:rFonts w:ascii="Arial" w:hAnsi="Arial" w:cs="Arial"/>
          <w:sz w:val="24"/>
          <w:szCs w:val="24"/>
        </w:rPr>
      </w:pPr>
      <w:r>
        <w:rPr>
          <w:rFonts w:ascii="Arial" w:hAnsi="Arial" w:cs="Arial"/>
          <w:sz w:val="24"/>
          <w:szCs w:val="24"/>
        </w:rPr>
        <w:t>Hiring Obstacles Federal Level</w:t>
      </w:r>
    </w:p>
    <w:p w:rsidR="008B58F6" w:rsidRDefault="008B58F6" w:rsidP="008B58F6">
      <w:pPr>
        <w:pStyle w:val="ListParagraph"/>
        <w:numPr>
          <w:ilvl w:val="0"/>
          <w:numId w:val="31"/>
        </w:numPr>
        <w:rPr>
          <w:rFonts w:ascii="Arial" w:hAnsi="Arial" w:cs="Arial"/>
          <w:sz w:val="24"/>
          <w:szCs w:val="24"/>
        </w:rPr>
      </w:pPr>
      <w:r>
        <w:rPr>
          <w:rFonts w:ascii="Arial" w:hAnsi="Arial" w:cs="Arial"/>
          <w:sz w:val="24"/>
          <w:szCs w:val="24"/>
        </w:rPr>
        <w:t xml:space="preserve">U.S. Equal Employment Opportunity Commission, 2008 Report noted the following obstacles were identified: </w:t>
      </w:r>
    </w:p>
    <w:p w:rsidR="008B58F6" w:rsidRDefault="008B58F6" w:rsidP="008B58F6">
      <w:pPr>
        <w:pStyle w:val="ListParagraph"/>
        <w:numPr>
          <w:ilvl w:val="0"/>
          <w:numId w:val="25"/>
        </w:numPr>
        <w:rPr>
          <w:rFonts w:ascii="Arial" w:hAnsi="Arial" w:cs="Arial"/>
          <w:sz w:val="24"/>
          <w:szCs w:val="24"/>
        </w:rPr>
      </w:pPr>
      <w:r>
        <w:rPr>
          <w:rFonts w:ascii="Arial" w:hAnsi="Arial" w:cs="Arial"/>
          <w:sz w:val="24"/>
          <w:szCs w:val="24"/>
        </w:rPr>
        <w:t>Within the federal government, unfounded fears, myths and stereotypes persist regarding the employment of people with disabilities. These beliefs may unlawfully influence some employment decisions.</w:t>
      </w:r>
    </w:p>
    <w:p w:rsidR="008B58F6" w:rsidRDefault="008B58F6" w:rsidP="008B58F6">
      <w:pPr>
        <w:pStyle w:val="ListParagraph"/>
        <w:numPr>
          <w:ilvl w:val="0"/>
          <w:numId w:val="25"/>
        </w:numPr>
        <w:rPr>
          <w:rFonts w:ascii="Arial" w:hAnsi="Arial" w:cs="Arial"/>
          <w:sz w:val="24"/>
          <w:szCs w:val="24"/>
        </w:rPr>
      </w:pPr>
      <w:r>
        <w:rPr>
          <w:rFonts w:ascii="Arial" w:hAnsi="Arial" w:cs="Arial"/>
          <w:sz w:val="24"/>
          <w:szCs w:val="24"/>
        </w:rPr>
        <w:t>Few agencies have developed strategic plans to improve the recruitment, hiring and retention of PWTD</w:t>
      </w:r>
    </w:p>
    <w:p w:rsidR="008B58F6" w:rsidRDefault="008B58F6" w:rsidP="008B58F6">
      <w:pPr>
        <w:pStyle w:val="ListParagraph"/>
        <w:numPr>
          <w:ilvl w:val="0"/>
          <w:numId w:val="25"/>
        </w:numPr>
        <w:rPr>
          <w:rFonts w:ascii="Arial" w:hAnsi="Arial" w:cs="Arial"/>
          <w:sz w:val="24"/>
          <w:szCs w:val="24"/>
        </w:rPr>
      </w:pPr>
      <w:r>
        <w:rPr>
          <w:rFonts w:ascii="Arial" w:hAnsi="Arial" w:cs="Arial"/>
          <w:sz w:val="24"/>
          <w:szCs w:val="24"/>
        </w:rPr>
        <w:t>The federal application process is daunting to most, but especially to individuals with disabilities.</w:t>
      </w:r>
    </w:p>
    <w:p w:rsidR="008C7AE2" w:rsidRDefault="008C7AE2" w:rsidP="008B58F6">
      <w:pPr>
        <w:pStyle w:val="ListParagraph"/>
        <w:numPr>
          <w:ilvl w:val="0"/>
          <w:numId w:val="25"/>
        </w:numPr>
        <w:rPr>
          <w:rFonts w:ascii="Arial" w:hAnsi="Arial" w:cs="Arial"/>
          <w:sz w:val="24"/>
          <w:szCs w:val="24"/>
        </w:rPr>
      </w:pPr>
      <w:r>
        <w:rPr>
          <w:rFonts w:ascii="Arial" w:hAnsi="Arial" w:cs="Arial"/>
          <w:sz w:val="24"/>
          <w:szCs w:val="24"/>
        </w:rPr>
        <w:t xml:space="preserve">Agency officials lack knowledge about how to use/implement the Schedule </w:t>
      </w:r>
      <w:proofErr w:type="gramStart"/>
      <w:r>
        <w:rPr>
          <w:rFonts w:ascii="Arial" w:hAnsi="Arial" w:cs="Arial"/>
          <w:sz w:val="24"/>
          <w:szCs w:val="24"/>
        </w:rPr>
        <w:t>A</w:t>
      </w:r>
      <w:proofErr w:type="gramEnd"/>
      <w:r>
        <w:rPr>
          <w:rFonts w:ascii="Arial" w:hAnsi="Arial" w:cs="Arial"/>
          <w:sz w:val="24"/>
          <w:szCs w:val="24"/>
        </w:rPr>
        <w:t xml:space="preserve"> appointing authority.</w:t>
      </w:r>
    </w:p>
    <w:p w:rsidR="008C7AE2" w:rsidRDefault="008C7AE2" w:rsidP="008B58F6">
      <w:pPr>
        <w:pStyle w:val="ListParagraph"/>
        <w:numPr>
          <w:ilvl w:val="0"/>
          <w:numId w:val="25"/>
        </w:numPr>
        <w:rPr>
          <w:rFonts w:ascii="Arial" w:hAnsi="Arial" w:cs="Arial"/>
          <w:sz w:val="24"/>
          <w:szCs w:val="24"/>
        </w:rPr>
      </w:pPr>
      <w:r>
        <w:rPr>
          <w:rFonts w:ascii="Arial" w:hAnsi="Arial" w:cs="Arial"/>
          <w:sz w:val="24"/>
          <w:szCs w:val="24"/>
        </w:rPr>
        <w:t>Agency officials lack knowledge about how to appropriately respond to reasonable accommodation request and how to implement retention strategies for PWTD.</w:t>
      </w:r>
    </w:p>
    <w:p w:rsidR="008C7AE2" w:rsidRDefault="008C7AE2" w:rsidP="008B58F6">
      <w:pPr>
        <w:pStyle w:val="ListParagraph"/>
        <w:numPr>
          <w:ilvl w:val="0"/>
          <w:numId w:val="25"/>
        </w:numPr>
        <w:rPr>
          <w:rFonts w:ascii="Arial" w:hAnsi="Arial" w:cs="Arial"/>
          <w:sz w:val="24"/>
          <w:szCs w:val="24"/>
        </w:rPr>
      </w:pPr>
      <w:r>
        <w:rPr>
          <w:rFonts w:ascii="Arial" w:hAnsi="Arial" w:cs="Arial"/>
          <w:sz w:val="24"/>
          <w:szCs w:val="24"/>
        </w:rPr>
        <w:t>There is insufficient accountability among all levels of the federal government in setting and attaining goals to hire people with disabilities. This is the case among the senior leadership of most agencies. This is also true within agencies created to meet the employment needs of PWTD.</w:t>
      </w:r>
    </w:p>
    <w:p w:rsidR="008C7AE2" w:rsidRDefault="008C7AE2" w:rsidP="008C7AE2">
      <w:pPr>
        <w:rPr>
          <w:rFonts w:ascii="Arial" w:hAnsi="Arial" w:cs="Arial"/>
          <w:sz w:val="24"/>
          <w:szCs w:val="24"/>
        </w:rPr>
      </w:pPr>
    </w:p>
    <w:p w:rsidR="008C7AE2" w:rsidRDefault="008C7AE2" w:rsidP="008C7AE2">
      <w:pPr>
        <w:ind w:left="1080"/>
        <w:rPr>
          <w:rFonts w:ascii="Arial" w:hAnsi="Arial" w:cs="Arial"/>
          <w:sz w:val="24"/>
          <w:szCs w:val="24"/>
        </w:rPr>
      </w:pPr>
      <w:r>
        <w:rPr>
          <w:rFonts w:ascii="Arial" w:hAnsi="Arial" w:cs="Arial"/>
          <w:sz w:val="24"/>
          <w:szCs w:val="24"/>
        </w:rPr>
        <w:t>Nevada Special Education Funding compared to other States OR Mountain West States</w:t>
      </w:r>
    </w:p>
    <w:p w:rsidR="008C7AE2" w:rsidRDefault="008C7AE2" w:rsidP="008C7AE2">
      <w:pPr>
        <w:pStyle w:val="ListParagraph"/>
        <w:numPr>
          <w:ilvl w:val="0"/>
          <w:numId w:val="31"/>
        </w:numPr>
        <w:rPr>
          <w:rFonts w:ascii="Arial" w:hAnsi="Arial" w:cs="Arial"/>
          <w:sz w:val="24"/>
          <w:szCs w:val="24"/>
        </w:rPr>
      </w:pPr>
      <w:r>
        <w:rPr>
          <w:rFonts w:ascii="Arial" w:hAnsi="Arial" w:cs="Arial"/>
          <w:sz w:val="24"/>
          <w:szCs w:val="24"/>
        </w:rPr>
        <w:t>Nevada has the third lowest percentage</w:t>
      </w:r>
    </w:p>
    <w:p w:rsidR="008C7AE2" w:rsidRPr="008C7AE2" w:rsidRDefault="008C7AE2" w:rsidP="008C7AE2">
      <w:pPr>
        <w:pStyle w:val="ListParagraph"/>
        <w:numPr>
          <w:ilvl w:val="0"/>
          <w:numId w:val="31"/>
        </w:numPr>
        <w:rPr>
          <w:rFonts w:ascii="Arial" w:hAnsi="Arial" w:cs="Arial"/>
          <w:sz w:val="24"/>
          <w:szCs w:val="24"/>
        </w:rPr>
      </w:pPr>
      <w:r>
        <w:rPr>
          <w:rFonts w:ascii="Arial" w:hAnsi="Arial" w:cs="Arial"/>
          <w:sz w:val="24"/>
          <w:szCs w:val="24"/>
        </w:rPr>
        <w:t xml:space="preserve">Nevada’s State dollars per student in Special Education is $2,266.06 which is below the National Average. </w:t>
      </w:r>
    </w:p>
    <w:p w:rsidR="00E51341" w:rsidRDefault="00E51341" w:rsidP="00E51341">
      <w:pPr>
        <w:tabs>
          <w:tab w:val="left" w:pos="720"/>
          <w:tab w:val="left" w:pos="1065"/>
          <w:tab w:val="left" w:pos="1215"/>
        </w:tabs>
        <w:rPr>
          <w:rFonts w:ascii="Arial" w:hAnsi="Arial" w:cs="Arial"/>
          <w:sz w:val="24"/>
          <w:szCs w:val="24"/>
        </w:rPr>
      </w:pPr>
    </w:p>
    <w:p w:rsidR="00E51341" w:rsidRDefault="00E51341" w:rsidP="00E51341">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t>State Comparison</w:t>
      </w:r>
    </w:p>
    <w:p w:rsidR="00E51341" w:rsidRDefault="00E51341" w:rsidP="00E51341">
      <w:pPr>
        <w:pStyle w:val="ListParagraph"/>
        <w:numPr>
          <w:ilvl w:val="0"/>
          <w:numId w:val="32"/>
        </w:numPr>
        <w:tabs>
          <w:tab w:val="left" w:pos="720"/>
          <w:tab w:val="left" w:pos="1065"/>
          <w:tab w:val="left" w:pos="1215"/>
        </w:tabs>
        <w:rPr>
          <w:rFonts w:ascii="Arial" w:hAnsi="Arial" w:cs="Arial"/>
          <w:sz w:val="24"/>
          <w:szCs w:val="24"/>
        </w:rPr>
      </w:pPr>
      <w:r>
        <w:rPr>
          <w:rFonts w:ascii="Arial" w:hAnsi="Arial" w:cs="Arial"/>
          <w:sz w:val="24"/>
          <w:szCs w:val="24"/>
        </w:rPr>
        <w:t>Barriers implementing Employment First Policies include:</w:t>
      </w:r>
    </w:p>
    <w:p w:rsidR="00E51341" w:rsidRDefault="00E51341" w:rsidP="00E51341">
      <w:pPr>
        <w:pStyle w:val="ListParagraph"/>
        <w:tabs>
          <w:tab w:val="left" w:pos="720"/>
          <w:tab w:val="left" w:pos="1065"/>
          <w:tab w:val="left" w:pos="1215"/>
        </w:tabs>
        <w:ind w:left="1785"/>
        <w:rPr>
          <w:rFonts w:ascii="Arial" w:hAnsi="Arial" w:cs="Arial"/>
          <w:sz w:val="24"/>
          <w:szCs w:val="24"/>
        </w:rPr>
      </w:pPr>
      <w:r>
        <w:rPr>
          <w:rFonts w:ascii="Arial" w:hAnsi="Arial" w:cs="Arial"/>
          <w:sz w:val="24"/>
          <w:szCs w:val="24"/>
        </w:rPr>
        <w:t>Differences in policies and procedures across agencies, Difficulties of coordinating across agencies, Continuing opposition to Employment first as the priority employment strategy, Resistance among service providers, Inadequate resources and capacity.</w:t>
      </w:r>
    </w:p>
    <w:p w:rsidR="00E51341" w:rsidRPr="00E51341" w:rsidRDefault="00E51341" w:rsidP="00E51341">
      <w:pPr>
        <w:pStyle w:val="ListParagraph"/>
        <w:numPr>
          <w:ilvl w:val="0"/>
          <w:numId w:val="32"/>
        </w:numPr>
        <w:tabs>
          <w:tab w:val="left" w:pos="720"/>
          <w:tab w:val="left" w:pos="1065"/>
          <w:tab w:val="left" w:pos="1215"/>
        </w:tabs>
        <w:rPr>
          <w:rFonts w:ascii="Arial" w:hAnsi="Arial" w:cs="Arial"/>
          <w:sz w:val="24"/>
          <w:szCs w:val="24"/>
        </w:rPr>
      </w:pPr>
      <w:r>
        <w:rPr>
          <w:rFonts w:ascii="Arial" w:hAnsi="Arial" w:cs="Arial"/>
          <w:sz w:val="24"/>
          <w:szCs w:val="24"/>
        </w:rPr>
        <w:t>Top 5 States with Integrated Employment as of 2012 include: Washington, Oklahoma, Connecticut, West Virginia, and New Hampshire.</w:t>
      </w:r>
    </w:p>
    <w:p w:rsidR="00BB0C2A" w:rsidRDefault="00BB0C2A" w:rsidP="00E1310B">
      <w:pPr>
        <w:pStyle w:val="ListParagraph"/>
        <w:tabs>
          <w:tab w:val="left" w:pos="720"/>
          <w:tab w:val="left" w:pos="1065"/>
          <w:tab w:val="left" w:pos="1215"/>
        </w:tabs>
        <w:ind w:left="1080"/>
        <w:rPr>
          <w:rFonts w:ascii="Arial" w:hAnsi="Arial" w:cs="Arial"/>
          <w:sz w:val="24"/>
          <w:szCs w:val="24"/>
        </w:rPr>
      </w:pPr>
    </w:p>
    <w:p w:rsidR="001E27DC" w:rsidRDefault="001E27DC" w:rsidP="001E27DC">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t xml:space="preserve">State Vocational Rehabilitation Performance Fiscal Year 2013 </w:t>
      </w:r>
    </w:p>
    <w:p w:rsidR="001E27DC" w:rsidRDefault="001E27DC" w:rsidP="001E27DC">
      <w:pPr>
        <w:pStyle w:val="ListParagraph"/>
        <w:numPr>
          <w:ilvl w:val="0"/>
          <w:numId w:val="32"/>
        </w:numPr>
        <w:tabs>
          <w:tab w:val="left" w:pos="720"/>
          <w:tab w:val="left" w:pos="1065"/>
          <w:tab w:val="left" w:pos="1215"/>
        </w:tabs>
        <w:rPr>
          <w:rFonts w:ascii="Arial" w:hAnsi="Arial" w:cs="Arial"/>
          <w:sz w:val="24"/>
          <w:szCs w:val="24"/>
        </w:rPr>
      </w:pPr>
      <w:r>
        <w:rPr>
          <w:rFonts w:ascii="Arial" w:hAnsi="Arial" w:cs="Arial"/>
          <w:sz w:val="24"/>
          <w:szCs w:val="24"/>
        </w:rPr>
        <w:lastRenderedPageBreak/>
        <w:t>Number of Eligible individuals, Number of Eligible Individuals per Million of State Population, Number of plans, Number of Cases closed with employment, Rehabilitation Rate, Percent Transition Age, Percent Working 35 or more hours a week, Mean hourly wage, percent closed in Supported Employment, and Mean cost per rehabilitation.</w:t>
      </w:r>
    </w:p>
    <w:p w:rsidR="001E27DC" w:rsidRDefault="001E27DC" w:rsidP="001E27DC">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r>
    </w:p>
    <w:p w:rsidR="001E27DC" w:rsidRDefault="001E27DC" w:rsidP="001E27DC">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r>
      <w:r w:rsidR="00E44C21">
        <w:rPr>
          <w:rFonts w:ascii="Arial" w:hAnsi="Arial" w:cs="Arial"/>
          <w:sz w:val="24"/>
          <w:szCs w:val="24"/>
        </w:rPr>
        <w:t>Nevada Special Education</w:t>
      </w:r>
    </w:p>
    <w:p w:rsidR="00E44C21" w:rsidRDefault="00E44C21" w:rsidP="00E44C21">
      <w:pPr>
        <w:pStyle w:val="ListParagraph"/>
        <w:numPr>
          <w:ilvl w:val="0"/>
          <w:numId w:val="32"/>
        </w:numPr>
        <w:tabs>
          <w:tab w:val="left" w:pos="720"/>
          <w:tab w:val="left" w:pos="1065"/>
          <w:tab w:val="left" w:pos="1215"/>
        </w:tabs>
        <w:rPr>
          <w:rFonts w:ascii="Arial" w:hAnsi="Arial" w:cs="Arial"/>
          <w:sz w:val="24"/>
          <w:szCs w:val="24"/>
        </w:rPr>
      </w:pPr>
      <w:r>
        <w:rPr>
          <w:rFonts w:ascii="Arial" w:hAnsi="Arial" w:cs="Arial"/>
          <w:sz w:val="24"/>
          <w:szCs w:val="24"/>
        </w:rPr>
        <w:t xml:space="preserve">Comparison totals K-12 Enrollment vs. Special Education Enrollment 2001-2014. </w:t>
      </w:r>
    </w:p>
    <w:p w:rsidR="00E44C21" w:rsidRDefault="00E44C21" w:rsidP="00E44C21">
      <w:pPr>
        <w:pStyle w:val="ListParagraph"/>
        <w:numPr>
          <w:ilvl w:val="0"/>
          <w:numId w:val="32"/>
        </w:numPr>
        <w:tabs>
          <w:tab w:val="left" w:pos="720"/>
          <w:tab w:val="left" w:pos="1065"/>
          <w:tab w:val="left" w:pos="1215"/>
        </w:tabs>
        <w:rPr>
          <w:rFonts w:ascii="Arial" w:hAnsi="Arial" w:cs="Arial"/>
          <w:sz w:val="24"/>
          <w:szCs w:val="24"/>
        </w:rPr>
      </w:pPr>
      <w:r>
        <w:rPr>
          <w:rFonts w:ascii="Arial" w:hAnsi="Arial" w:cs="Arial"/>
          <w:sz w:val="24"/>
          <w:szCs w:val="24"/>
        </w:rPr>
        <w:t>Percentage Increase in Total Enrollment vs. Special Education Enrollment 2001-2014.</w:t>
      </w:r>
    </w:p>
    <w:p w:rsidR="00E44C21" w:rsidRDefault="00E44C21" w:rsidP="00E44C21">
      <w:pPr>
        <w:tabs>
          <w:tab w:val="left" w:pos="720"/>
          <w:tab w:val="left" w:pos="1065"/>
          <w:tab w:val="left" w:pos="1215"/>
        </w:tabs>
        <w:rPr>
          <w:rFonts w:ascii="Arial" w:hAnsi="Arial" w:cs="Arial"/>
          <w:sz w:val="24"/>
          <w:szCs w:val="24"/>
        </w:rPr>
      </w:pPr>
    </w:p>
    <w:p w:rsidR="00E44C21" w:rsidRDefault="00E44C21" w:rsidP="00E44C21">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t>Nevada Special Education Outcomes Definition</w:t>
      </w:r>
    </w:p>
    <w:p w:rsidR="00E44C21" w:rsidRDefault="00E44C21" w:rsidP="00E44C21">
      <w:pPr>
        <w:pStyle w:val="ListParagraph"/>
        <w:numPr>
          <w:ilvl w:val="0"/>
          <w:numId w:val="33"/>
        </w:numPr>
        <w:tabs>
          <w:tab w:val="left" w:pos="720"/>
          <w:tab w:val="left" w:pos="1065"/>
          <w:tab w:val="left" w:pos="1215"/>
        </w:tabs>
        <w:rPr>
          <w:rFonts w:ascii="Arial" w:hAnsi="Arial" w:cs="Arial"/>
          <w:sz w:val="24"/>
          <w:szCs w:val="24"/>
        </w:rPr>
      </w:pPr>
      <w:r>
        <w:rPr>
          <w:rFonts w:ascii="Arial" w:hAnsi="Arial" w:cs="Arial"/>
          <w:sz w:val="24"/>
          <w:szCs w:val="24"/>
        </w:rPr>
        <w:t>Category 1 Enrolled in Higher Education, Category 2 competitively Employed, Category 3 Enrolled in Other Education or Training, Category 4 Other Employed, Category 5 Limited Engagement, Category 6 Non Engaged.</w:t>
      </w:r>
    </w:p>
    <w:p w:rsidR="000855E5" w:rsidRDefault="000855E5" w:rsidP="000855E5">
      <w:pPr>
        <w:tabs>
          <w:tab w:val="left" w:pos="720"/>
          <w:tab w:val="left" w:pos="1065"/>
          <w:tab w:val="left" w:pos="1215"/>
        </w:tabs>
        <w:rPr>
          <w:rFonts w:ascii="Arial" w:hAnsi="Arial" w:cs="Arial"/>
          <w:sz w:val="24"/>
          <w:szCs w:val="24"/>
        </w:rPr>
      </w:pPr>
    </w:p>
    <w:p w:rsidR="000855E5" w:rsidRDefault="000855E5" w:rsidP="000855E5">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t>Nevada Special Education Funding</w:t>
      </w:r>
    </w:p>
    <w:p w:rsidR="000855E5" w:rsidRDefault="000855E5" w:rsidP="000855E5">
      <w:pPr>
        <w:pStyle w:val="ListParagraph"/>
        <w:numPr>
          <w:ilvl w:val="0"/>
          <w:numId w:val="33"/>
        </w:numPr>
        <w:tabs>
          <w:tab w:val="left" w:pos="720"/>
          <w:tab w:val="left" w:pos="1065"/>
          <w:tab w:val="left" w:pos="1215"/>
        </w:tabs>
        <w:rPr>
          <w:rFonts w:ascii="Arial" w:hAnsi="Arial" w:cs="Arial"/>
          <w:sz w:val="24"/>
          <w:szCs w:val="24"/>
        </w:rPr>
      </w:pPr>
      <w:r>
        <w:rPr>
          <w:rFonts w:ascii="Arial" w:hAnsi="Arial" w:cs="Arial"/>
          <w:sz w:val="24"/>
          <w:szCs w:val="24"/>
        </w:rPr>
        <w:t>Neva</w:t>
      </w:r>
      <w:r w:rsidR="00016054">
        <w:rPr>
          <w:rFonts w:ascii="Arial" w:hAnsi="Arial" w:cs="Arial"/>
          <w:sz w:val="24"/>
          <w:szCs w:val="24"/>
        </w:rPr>
        <w:t xml:space="preserve">da Special Education Funding </w:t>
      </w:r>
      <w:r w:rsidR="00CF111E">
        <w:rPr>
          <w:rFonts w:ascii="Arial" w:hAnsi="Arial" w:cs="Arial"/>
          <w:sz w:val="24"/>
          <w:szCs w:val="24"/>
        </w:rPr>
        <w:t xml:space="preserve">is done through Unit Funding. A Unit is a school district, a charter school or a University school for gifted pupils who can receive, after approval from the super attendant, a contract with </w:t>
      </w:r>
      <w:r w:rsidR="00EB3165">
        <w:rPr>
          <w:rFonts w:ascii="Arial" w:hAnsi="Arial" w:cs="Arial"/>
          <w:sz w:val="24"/>
          <w:szCs w:val="24"/>
        </w:rPr>
        <w:t>any person, state agencies, or legal entity to provide Special Education program unit for pupils.</w:t>
      </w:r>
    </w:p>
    <w:p w:rsidR="00EB3165" w:rsidRDefault="00EB3165" w:rsidP="00EB3165">
      <w:pPr>
        <w:tabs>
          <w:tab w:val="left" w:pos="720"/>
          <w:tab w:val="left" w:pos="1065"/>
          <w:tab w:val="left" w:pos="1215"/>
        </w:tabs>
        <w:rPr>
          <w:rFonts w:ascii="Arial" w:hAnsi="Arial" w:cs="Arial"/>
          <w:sz w:val="24"/>
          <w:szCs w:val="24"/>
        </w:rPr>
      </w:pPr>
    </w:p>
    <w:p w:rsidR="00EB3165" w:rsidRDefault="00EB3165" w:rsidP="00EB3165">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t>Transition Support in Schools by Region</w:t>
      </w:r>
    </w:p>
    <w:p w:rsidR="00EB3165" w:rsidRDefault="00351439" w:rsidP="00EB3165">
      <w:pPr>
        <w:pStyle w:val="ListParagraph"/>
        <w:numPr>
          <w:ilvl w:val="0"/>
          <w:numId w:val="33"/>
        </w:numPr>
        <w:tabs>
          <w:tab w:val="left" w:pos="720"/>
          <w:tab w:val="left" w:pos="1065"/>
          <w:tab w:val="left" w:pos="1215"/>
        </w:tabs>
        <w:rPr>
          <w:rFonts w:ascii="Arial" w:hAnsi="Arial" w:cs="Arial"/>
          <w:sz w:val="24"/>
          <w:szCs w:val="24"/>
        </w:rPr>
      </w:pPr>
      <w:r>
        <w:rPr>
          <w:rFonts w:ascii="Arial" w:hAnsi="Arial" w:cs="Arial"/>
          <w:sz w:val="24"/>
          <w:szCs w:val="24"/>
        </w:rPr>
        <w:t>How many students with Intellectual Developmental Disabilities are receiving hands on job training?  Washoe 196, Clark unknown, and Rural 39.</w:t>
      </w:r>
    </w:p>
    <w:p w:rsidR="00351439" w:rsidRDefault="00351439" w:rsidP="00EB3165">
      <w:pPr>
        <w:pStyle w:val="ListParagraph"/>
        <w:numPr>
          <w:ilvl w:val="0"/>
          <w:numId w:val="33"/>
        </w:numPr>
        <w:tabs>
          <w:tab w:val="left" w:pos="720"/>
          <w:tab w:val="left" w:pos="1065"/>
          <w:tab w:val="left" w:pos="1215"/>
        </w:tabs>
        <w:rPr>
          <w:rFonts w:ascii="Arial" w:hAnsi="Arial" w:cs="Arial"/>
          <w:sz w:val="24"/>
          <w:szCs w:val="24"/>
        </w:rPr>
      </w:pPr>
      <w:r>
        <w:rPr>
          <w:rFonts w:ascii="Arial" w:hAnsi="Arial" w:cs="Arial"/>
          <w:sz w:val="24"/>
          <w:szCs w:val="24"/>
        </w:rPr>
        <w:t>How many experiences focused programs are there in each district (transition programs)” Washoe 13, Clark 30, and Rural 9.</w:t>
      </w:r>
    </w:p>
    <w:p w:rsidR="00351439" w:rsidRDefault="00351439" w:rsidP="00EB3165">
      <w:pPr>
        <w:pStyle w:val="ListParagraph"/>
        <w:numPr>
          <w:ilvl w:val="0"/>
          <w:numId w:val="33"/>
        </w:numPr>
        <w:tabs>
          <w:tab w:val="left" w:pos="720"/>
          <w:tab w:val="left" w:pos="1065"/>
          <w:tab w:val="left" w:pos="1215"/>
        </w:tabs>
        <w:rPr>
          <w:rFonts w:ascii="Arial" w:hAnsi="Arial" w:cs="Arial"/>
          <w:sz w:val="24"/>
          <w:szCs w:val="24"/>
        </w:rPr>
      </w:pPr>
      <w:r>
        <w:rPr>
          <w:rFonts w:ascii="Arial" w:hAnsi="Arial" w:cs="Arial"/>
          <w:sz w:val="24"/>
          <w:szCs w:val="24"/>
        </w:rPr>
        <w:t>How many transition specialists does each district employ? Washoe 1, Clark 10, Rural 9.</w:t>
      </w:r>
    </w:p>
    <w:p w:rsidR="00351439" w:rsidRPr="00EB3165" w:rsidRDefault="00351439" w:rsidP="00EB3165">
      <w:pPr>
        <w:pStyle w:val="ListParagraph"/>
        <w:numPr>
          <w:ilvl w:val="0"/>
          <w:numId w:val="33"/>
        </w:numPr>
        <w:tabs>
          <w:tab w:val="left" w:pos="720"/>
          <w:tab w:val="left" w:pos="1065"/>
          <w:tab w:val="left" w:pos="1215"/>
        </w:tabs>
        <w:rPr>
          <w:rFonts w:ascii="Arial" w:hAnsi="Arial" w:cs="Arial"/>
          <w:sz w:val="24"/>
          <w:szCs w:val="24"/>
        </w:rPr>
      </w:pPr>
      <w:r>
        <w:rPr>
          <w:rFonts w:ascii="Arial" w:hAnsi="Arial" w:cs="Arial"/>
          <w:sz w:val="24"/>
          <w:szCs w:val="24"/>
        </w:rPr>
        <w:t>How many student with Intellectual Developmental Disabilities were placed in jobs paying minimum wage or higher in each district? Washoe 10, Clark unknown, and Rural 7.</w:t>
      </w:r>
    </w:p>
    <w:p w:rsidR="00E44C21" w:rsidRPr="00E44C21" w:rsidRDefault="00E44C21" w:rsidP="00E44C21">
      <w:pPr>
        <w:pStyle w:val="ListParagraph"/>
        <w:tabs>
          <w:tab w:val="left" w:pos="720"/>
          <w:tab w:val="left" w:pos="1065"/>
          <w:tab w:val="left" w:pos="1215"/>
        </w:tabs>
        <w:ind w:left="1785"/>
        <w:rPr>
          <w:rFonts w:ascii="Arial" w:hAnsi="Arial" w:cs="Arial"/>
          <w:sz w:val="24"/>
          <w:szCs w:val="24"/>
        </w:rPr>
      </w:pPr>
    </w:p>
    <w:p w:rsidR="003E2C60" w:rsidRDefault="001D503E" w:rsidP="00EA761D">
      <w:pPr>
        <w:pStyle w:val="ListParagraph"/>
        <w:numPr>
          <w:ilvl w:val="0"/>
          <w:numId w:val="1"/>
        </w:numPr>
        <w:rPr>
          <w:rFonts w:ascii="Arial" w:hAnsi="Arial" w:cs="Arial"/>
          <w:sz w:val="24"/>
          <w:szCs w:val="24"/>
        </w:rPr>
      </w:pPr>
      <w:r>
        <w:rPr>
          <w:rFonts w:ascii="Arial" w:hAnsi="Arial" w:cs="Arial"/>
          <w:sz w:val="24"/>
          <w:szCs w:val="24"/>
        </w:rPr>
        <w:t>Presentation: State of Nevada 700 Hour Program</w:t>
      </w:r>
      <w:r w:rsidR="00502DF0">
        <w:rPr>
          <w:rFonts w:ascii="Arial" w:hAnsi="Arial" w:cs="Arial"/>
          <w:sz w:val="24"/>
          <w:szCs w:val="24"/>
        </w:rPr>
        <w:t xml:space="preserve"> </w:t>
      </w:r>
    </w:p>
    <w:p w:rsidR="00502DF0" w:rsidRDefault="001A4B85" w:rsidP="00502DF0">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r w:rsidR="001C68E0">
        <w:rPr>
          <w:rFonts w:ascii="Arial" w:hAnsi="Arial" w:cs="Arial"/>
          <w:sz w:val="24"/>
          <w:szCs w:val="24"/>
        </w:rPr>
        <w:t xml:space="preserve">Beverly </w:t>
      </w:r>
      <w:proofErr w:type="spellStart"/>
      <w:r w:rsidR="001C68E0">
        <w:rPr>
          <w:rFonts w:ascii="Arial" w:hAnsi="Arial" w:cs="Arial"/>
          <w:sz w:val="24"/>
          <w:szCs w:val="24"/>
        </w:rPr>
        <w:t>Ghan</w:t>
      </w:r>
      <w:proofErr w:type="spellEnd"/>
      <w:r w:rsidR="0023478D">
        <w:rPr>
          <w:rFonts w:ascii="Arial" w:hAnsi="Arial" w:cs="Arial"/>
          <w:sz w:val="24"/>
          <w:szCs w:val="24"/>
        </w:rPr>
        <w:t xml:space="preserve"> and Suzanne Webb</w:t>
      </w:r>
    </w:p>
    <w:p w:rsidR="0023478D" w:rsidRDefault="0023478D" w:rsidP="00502DF0">
      <w:pPr>
        <w:pStyle w:val="ListParagraph"/>
        <w:ind w:left="1080"/>
        <w:rPr>
          <w:rFonts w:ascii="Arial" w:hAnsi="Arial" w:cs="Arial"/>
          <w:sz w:val="24"/>
          <w:szCs w:val="24"/>
        </w:rPr>
      </w:pPr>
    </w:p>
    <w:p w:rsidR="0023478D" w:rsidRDefault="0023478D" w:rsidP="00502DF0">
      <w:pPr>
        <w:pStyle w:val="ListParagraph"/>
        <w:ind w:left="1080"/>
        <w:rPr>
          <w:rFonts w:ascii="Arial" w:hAnsi="Arial" w:cs="Arial"/>
          <w:sz w:val="24"/>
          <w:szCs w:val="24"/>
        </w:rPr>
      </w:pPr>
      <w:r>
        <w:rPr>
          <w:rFonts w:ascii="Arial" w:hAnsi="Arial" w:cs="Arial"/>
          <w:sz w:val="24"/>
          <w:szCs w:val="24"/>
        </w:rPr>
        <w:t>Objective is to assist disabled persons certified by the Rehabilitation Division to secure employment in State agencies.</w:t>
      </w:r>
    </w:p>
    <w:p w:rsidR="0023478D" w:rsidRDefault="0023478D" w:rsidP="0023478D">
      <w:pPr>
        <w:pStyle w:val="ListParagraph"/>
        <w:numPr>
          <w:ilvl w:val="0"/>
          <w:numId w:val="34"/>
        </w:numPr>
        <w:rPr>
          <w:rFonts w:ascii="Arial" w:hAnsi="Arial" w:cs="Arial"/>
          <w:sz w:val="24"/>
          <w:szCs w:val="24"/>
        </w:rPr>
      </w:pPr>
      <w:r>
        <w:rPr>
          <w:rFonts w:ascii="Arial" w:hAnsi="Arial" w:cs="Arial"/>
          <w:sz w:val="24"/>
          <w:szCs w:val="24"/>
        </w:rPr>
        <w:t>Temporary position limited to 700 hours service, priority hiring lists, position may lead to a permanent appointment, and time worked in 700 Hour appointment counts toward probation period of longer term appointment.</w:t>
      </w:r>
    </w:p>
    <w:p w:rsidR="0023478D" w:rsidRDefault="0023478D" w:rsidP="0023478D">
      <w:pPr>
        <w:pStyle w:val="ListParagraph"/>
        <w:numPr>
          <w:ilvl w:val="0"/>
          <w:numId w:val="34"/>
        </w:numPr>
        <w:rPr>
          <w:rFonts w:ascii="Arial" w:hAnsi="Arial" w:cs="Arial"/>
          <w:sz w:val="24"/>
          <w:szCs w:val="24"/>
        </w:rPr>
      </w:pPr>
      <w:r>
        <w:rPr>
          <w:rFonts w:ascii="Arial" w:hAnsi="Arial" w:cs="Arial"/>
          <w:sz w:val="24"/>
          <w:szCs w:val="24"/>
        </w:rPr>
        <w:lastRenderedPageBreak/>
        <w:t>700 Hour Programs Executive Order of the Governor was issued in 2013.</w:t>
      </w:r>
    </w:p>
    <w:p w:rsidR="0023478D" w:rsidRDefault="0023478D" w:rsidP="0023478D">
      <w:pPr>
        <w:rPr>
          <w:rFonts w:ascii="Arial" w:hAnsi="Arial" w:cs="Arial"/>
          <w:sz w:val="24"/>
          <w:szCs w:val="24"/>
        </w:rPr>
      </w:pPr>
    </w:p>
    <w:p w:rsidR="0023478D" w:rsidRDefault="0023478D" w:rsidP="0023478D">
      <w:pPr>
        <w:ind w:left="720"/>
        <w:rPr>
          <w:rFonts w:ascii="Arial" w:hAnsi="Arial" w:cs="Arial"/>
          <w:sz w:val="24"/>
          <w:szCs w:val="24"/>
        </w:rPr>
      </w:pPr>
      <w:r>
        <w:rPr>
          <w:rFonts w:ascii="Arial" w:hAnsi="Arial" w:cs="Arial"/>
          <w:sz w:val="24"/>
          <w:szCs w:val="24"/>
        </w:rPr>
        <w:t xml:space="preserve">      700 Hour Program Process</w:t>
      </w:r>
    </w:p>
    <w:p w:rsidR="0023478D" w:rsidRDefault="0023478D" w:rsidP="0023478D">
      <w:pPr>
        <w:pStyle w:val="ListParagraph"/>
        <w:numPr>
          <w:ilvl w:val="0"/>
          <w:numId w:val="38"/>
        </w:numPr>
        <w:rPr>
          <w:rFonts w:ascii="Arial" w:hAnsi="Arial" w:cs="Arial"/>
          <w:sz w:val="24"/>
          <w:szCs w:val="24"/>
        </w:rPr>
      </w:pPr>
      <w:r>
        <w:rPr>
          <w:rFonts w:ascii="Arial" w:hAnsi="Arial" w:cs="Arial"/>
          <w:sz w:val="24"/>
          <w:szCs w:val="24"/>
        </w:rPr>
        <w:t>Certified client by DETR Counselor Apply</w:t>
      </w:r>
    </w:p>
    <w:p w:rsidR="0023478D" w:rsidRDefault="0023478D" w:rsidP="0023478D">
      <w:pPr>
        <w:pStyle w:val="ListParagraph"/>
        <w:numPr>
          <w:ilvl w:val="0"/>
          <w:numId w:val="38"/>
        </w:numPr>
        <w:rPr>
          <w:rFonts w:ascii="Arial" w:hAnsi="Arial" w:cs="Arial"/>
          <w:sz w:val="24"/>
          <w:szCs w:val="24"/>
        </w:rPr>
      </w:pPr>
      <w:r>
        <w:rPr>
          <w:rFonts w:ascii="Arial" w:hAnsi="Arial" w:cs="Arial"/>
          <w:sz w:val="24"/>
          <w:szCs w:val="24"/>
        </w:rPr>
        <w:t>State Recruiter verifies Client’s training and experience required by job</w:t>
      </w:r>
      <w:r w:rsidR="001C67D0">
        <w:rPr>
          <w:rFonts w:ascii="Arial" w:hAnsi="Arial" w:cs="Arial"/>
          <w:sz w:val="24"/>
          <w:szCs w:val="24"/>
        </w:rPr>
        <w:t>(s).</w:t>
      </w:r>
    </w:p>
    <w:p w:rsidR="001C67D0" w:rsidRDefault="001C67D0" w:rsidP="0023478D">
      <w:pPr>
        <w:pStyle w:val="ListParagraph"/>
        <w:numPr>
          <w:ilvl w:val="0"/>
          <w:numId w:val="38"/>
        </w:numPr>
        <w:rPr>
          <w:rFonts w:ascii="Arial" w:hAnsi="Arial" w:cs="Arial"/>
          <w:sz w:val="24"/>
          <w:szCs w:val="24"/>
        </w:rPr>
      </w:pPr>
      <w:r>
        <w:rPr>
          <w:rFonts w:ascii="Arial" w:hAnsi="Arial" w:cs="Arial"/>
          <w:sz w:val="24"/>
          <w:szCs w:val="24"/>
        </w:rPr>
        <w:t>Hiring Agency receives Client’s name on priority 700 Hour list.</w:t>
      </w:r>
    </w:p>
    <w:p w:rsidR="001C67D0" w:rsidRDefault="001C67D0" w:rsidP="001C67D0">
      <w:pPr>
        <w:pStyle w:val="ListParagraph"/>
        <w:numPr>
          <w:ilvl w:val="0"/>
          <w:numId w:val="38"/>
        </w:numPr>
        <w:rPr>
          <w:rFonts w:ascii="Arial" w:hAnsi="Arial" w:cs="Arial"/>
          <w:sz w:val="24"/>
          <w:szCs w:val="24"/>
        </w:rPr>
      </w:pPr>
      <w:r>
        <w:rPr>
          <w:rFonts w:ascii="Arial" w:hAnsi="Arial" w:cs="Arial"/>
          <w:sz w:val="24"/>
          <w:szCs w:val="24"/>
        </w:rPr>
        <w:t>Client completes application then selects jobs, Counselor review, advises, certifies and sends application; Recruiter review, verifies, places on priority lists and issues list for vacancy; Hiring agency reviews list, contacts for interview; successful client works 700 hours temporary appointment; and Agency may offer permanent position.</w:t>
      </w:r>
    </w:p>
    <w:p w:rsidR="001C67D0" w:rsidRDefault="001C67D0" w:rsidP="001C67D0">
      <w:pPr>
        <w:rPr>
          <w:rFonts w:ascii="Arial" w:hAnsi="Arial" w:cs="Arial"/>
          <w:sz w:val="24"/>
          <w:szCs w:val="24"/>
        </w:rPr>
      </w:pPr>
    </w:p>
    <w:p w:rsidR="001C67D0" w:rsidRDefault="001C67D0" w:rsidP="001C67D0">
      <w:pPr>
        <w:ind w:left="720"/>
        <w:rPr>
          <w:rFonts w:ascii="Arial" w:hAnsi="Arial" w:cs="Arial"/>
          <w:sz w:val="24"/>
          <w:szCs w:val="24"/>
        </w:rPr>
      </w:pPr>
      <w:r>
        <w:rPr>
          <w:rFonts w:ascii="Arial" w:hAnsi="Arial" w:cs="Arial"/>
          <w:sz w:val="24"/>
          <w:szCs w:val="24"/>
        </w:rPr>
        <w:t xml:space="preserve">      700 Hour Program Recent Performance</w:t>
      </w:r>
    </w:p>
    <w:p w:rsidR="001C67D0" w:rsidRDefault="001C67D0" w:rsidP="001C67D0">
      <w:pPr>
        <w:pStyle w:val="ListParagraph"/>
        <w:numPr>
          <w:ilvl w:val="0"/>
          <w:numId w:val="40"/>
        </w:numPr>
        <w:rPr>
          <w:rFonts w:ascii="Arial" w:hAnsi="Arial" w:cs="Arial"/>
          <w:sz w:val="24"/>
          <w:szCs w:val="24"/>
        </w:rPr>
      </w:pPr>
      <w:r>
        <w:rPr>
          <w:rFonts w:ascii="Arial" w:hAnsi="Arial" w:cs="Arial"/>
          <w:sz w:val="24"/>
          <w:szCs w:val="24"/>
        </w:rPr>
        <w:t>Calendar Year 2014</w:t>
      </w:r>
    </w:p>
    <w:p w:rsidR="001C67D0" w:rsidRDefault="001C67D0" w:rsidP="001C67D0">
      <w:pPr>
        <w:pStyle w:val="ListParagraph"/>
        <w:numPr>
          <w:ilvl w:val="0"/>
          <w:numId w:val="41"/>
        </w:numPr>
        <w:rPr>
          <w:rFonts w:ascii="Arial" w:hAnsi="Arial" w:cs="Arial"/>
          <w:sz w:val="24"/>
          <w:szCs w:val="24"/>
        </w:rPr>
      </w:pPr>
      <w:r>
        <w:rPr>
          <w:rFonts w:ascii="Arial" w:hAnsi="Arial" w:cs="Arial"/>
          <w:sz w:val="24"/>
          <w:szCs w:val="24"/>
        </w:rPr>
        <w:t>617 hiring lists were issued; average of 3</w:t>
      </w:r>
      <w:r w:rsidR="001C68E0">
        <w:rPr>
          <w:rFonts w:ascii="Arial" w:hAnsi="Arial" w:cs="Arial"/>
          <w:sz w:val="24"/>
          <w:szCs w:val="24"/>
        </w:rPr>
        <w:t xml:space="preserve"> -</w:t>
      </w:r>
      <w:r>
        <w:rPr>
          <w:rFonts w:ascii="Arial" w:hAnsi="Arial" w:cs="Arial"/>
          <w:sz w:val="24"/>
          <w:szCs w:val="24"/>
        </w:rPr>
        <w:t xml:space="preserve"> 700 Hour candidates per list.</w:t>
      </w:r>
    </w:p>
    <w:p w:rsidR="001C67D0" w:rsidRDefault="001C67D0" w:rsidP="001C67D0">
      <w:pPr>
        <w:pStyle w:val="ListParagraph"/>
        <w:numPr>
          <w:ilvl w:val="0"/>
          <w:numId w:val="41"/>
        </w:numPr>
        <w:rPr>
          <w:rFonts w:ascii="Arial" w:hAnsi="Arial" w:cs="Arial"/>
          <w:sz w:val="24"/>
          <w:szCs w:val="24"/>
        </w:rPr>
      </w:pPr>
      <w:r>
        <w:rPr>
          <w:rFonts w:ascii="Arial" w:hAnsi="Arial" w:cs="Arial"/>
          <w:sz w:val="24"/>
          <w:szCs w:val="24"/>
        </w:rPr>
        <w:t>41 job titles represented on lists issued.</w:t>
      </w:r>
    </w:p>
    <w:p w:rsidR="001C67D0" w:rsidRDefault="001C67D0" w:rsidP="001C67D0">
      <w:pPr>
        <w:pStyle w:val="ListParagraph"/>
        <w:numPr>
          <w:ilvl w:val="0"/>
          <w:numId w:val="41"/>
        </w:numPr>
        <w:rPr>
          <w:rFonts w:ascii="Arial" w:hAnsi="Arial" w:cs="Arial"/>
          <w:sz w:val="24"/>
          <w:szCs w:val="24"/>
        </w:rPr>
      </w:pPr>
      <w:r>
        <w:rPr>
          <w:rFonts w:ascii="Arial" w:hAnsi="Arial" w:cs="Arial"/>
          <w:sz w:val="24"/>
          <w:szCs w:val="24"/>
        </w:rPr>
        <w:t>44 current p</w:t>
      </w:r>
      <w:r w:rsidR="00FE7370">
        <w:rPr>
          <w:rFonts w:ascii="Arial" w:hAnsi="Arial" w:cs="Arial"/>
          <w:sz w:val="24"/>
          <w:szCs w:val="24"/>
        </w:rPr>
        <w:t>articipants</w:t>
      </w:r>
    </w:p>
    <w:p w:rsidR="00FE7370" w:rsidRDefault="00FE7370" w:rsidP="001C67D0">
      <w:pPr>
        <w:pStyle w:val="ListParagraph"/>
        <w:numPr>
          <w:ilvl w:val="0"/>
          <w:numId w:val="41"/>
        </w:numPr>
        <w:rPr>
          <w:rFonts w:ascii="Arial" w:hAnsi="Arial" w:cs="Arial"/>
          <w:sz w:val="24"/>
          <w:szCs w:val="24"/>
        </w:rPr>
      </w:pPr>
      <w:r>
        <w:rPr>
          <w:rFonts w:ascii="Arial" w:hAnsi="Arial" w:cs="Arial"/>
          <w:sz w:val="24"/>
          <w:szCs w:val="24"/>
        </w:rPr>
        <w:t>6 appointments made in Executive Branch Agencies</w:t>
      </w:r>
    </w:p>
    <w:p w:rsidR="00FE7370" w:rsidRDefault="00FE7370" w:rsidP="001C67D0">
      <w:pPr>
        <w:pStyle w:val="ListParagraph"/>
        <w:numPr>
          <w:ilvl w:val="0"/>
          <w:numId w:val="41"/>
        </w:numPr>
        <w:rPr>
          <w:rFonts w:ascii="Arial" w:hAnsi="Arial" w:cs="Arial"/>
          <w:sz w:val="24"/>
          <w:szCs w:val="24"/>
        </w:rPr>
      </w:pPr>
      <w:r>
        <w:rPr>
          <w:rFonts w:ascii="Arial" w:hAnsi="Arial" w:cs="Arial"/>
          <w:sz w:val="24"/>
          <w:szCs w:val="24"/>
        </w:rPr>
        <w:t>4 appointments transitioned into longer term positions.</w:t>
      </w:r>
    </w:p>
    <w:p w:rsidR="003654C3" w:rsidRDefault="00FE7370" w:rsidP="006B1BB5">
      <w:pPr>
        <w:pStyle w:val="ListParagraph"/>
        <w:numPr>
          <w:ilvl w:val="0"/>
          <w:numId w:val="40"/>
        </w:numPr>
        <w:rPr>
          <w:rFonts w:ascii="Arial" w:hAnsi="Arial" w:cs="Arial"/>
          <w:sz w:val="24"/>
          <w:szCs w:val="24"/>
        </w:rPr>
      </w:pPr>
      <w:r>
        <w:rPr>
          <w:rFonts w:ascii="Arial" w:hAnsi="Arial" w:cs="Arial"/>
          <w:sz w:val="24"/>
          <w:szCs w:val="24"/>
        </w:rPr>
        <w:t>Department of Employment, Training and Rehabilitation (DETR), Rehabilitation Division</w:t>
      </w:r>
      <w:r w:rsidR="006B1BB5">
        <w:rPr>
          <w:rFonts w:ascii="Arial" w:hAnsi="Arial" w:cs="Arial"/>
          <w:sz w:val="24"/>
          <w:szCs w:val="24"/>
        </w:rPr>
        <w:t>; Client /Applicant; Division of Human Resource Management (DHRM), Compensation, Classification and Recruitment Section; and State Agencies Filling Position’s all have a role in the 700 Hour Program Process.</w:t>
      </w:r>
    </w:p>
    <w:p w:rsidR="0001529A" w:rsidRDefault="0001529A" w:rsidP="0001529A">
      <w:pPr>
        <w:ind w:left="720"/>
        <w:rPr>
          <w:rFonts w:ascii="Arial" w:hAnsi="Arial" w:cs="Arial"/>
          <w:sz w:val="24"/>
          <w:szCs w:val="24"/>
        </w:rPr>
      </w:pPr>
      <w:r>
        <w:rPr>
          <w:rFonts w:ascii="Arial" w:hAnsi="Arial" w:cs="Arial"/>
          <w:sz w:val="24"/>
          <w:szCs w:val="24"/>
        </w:rPr>
        <w:t xml:space="preserve">      </w:t>
      </w:r>
    </w:p>
    <w:p w:rsidR="0001529A" w:rsidRPr="0001529A" w:rsidRDefault="0001529A" w:rsidP="005304BE">
      <w:pPr>
        <w:ind w:left="720"/>
        <w:rPr>
          <w:rFonts w:ascii="Arial" w:hAnsi="Arial" w:cs="Arial"/>
          <w:sz w:val="24"/>
          <w:szCs w:val="24"/>
        </w:rPr>
      </w:pPr>
      <w:r>
        <w:rPr>
          <w:rFonts w:ascii="Arial" w:hAnsi="Arial" w:cs="Arial"/>
          <w:sz w:val="24"/>
          <w:szCs w:val="24"/>
        </w:rPr>
        <w:t xml:space="preserve">    Robin Renshaw commented on how a client is qualified from </w:t>
      </w:r>
      <w:proofErr w:type="spellStart"/>
      <w:r>
        <w:rPr>
          <w:rFonts w:ascii="Arial" w:hAnsi="Arial" w:cs="Arial"/>
          <w:sz w:val="24"/>
          <w:szCs w:val="24"/>
        </w:rPr>
        <w:t>Voc</w:t>
      </w:r>
      <w:proofErr w:type="spellEnd"/>
      <w:r w:rsidR="00D92C69">
        <w:rPr>
          <w:rFonts w:ascii="Arial" w:hAnsi="Arial" w:cs="Arial"/>
          <w:sz w:val="24"/>
          <w:szCs w:val="24"/>
        </w:rPr>
        <w:t xml:space="preserve"> </w:t>
      </w:r>
      <w:r>
        <w:rPr>
          <w:rFonts w:ascii="Arial" w:hAnsi="Arial" w:cs="Arial"/>
          <w:sz w:val="24"/>
          <w:szCs w:val="24"/>
        </w:rPr>
        <w:t xml:space="preserve">Rehab   </w:t>
      </w:r>
    </w:p>
    <w:p w:rsidR="00355F81" w:rsidRDefault="000D1CB1" w:rsidP="005304BE">
      <w:pPr>
        <w:rPr>
          <w:rFonts w:ascii="Arial" w:hAnsi="Arial" w:cs="Arial"/>
          <w:sz w:val="24"/>
          <w:szCs w:val="24"/>
        </w:rPr>
      </w:pPr>
      <w:r>
        <w:rPr>
          <w:rFonts w:ascii="Arial" w:hAnsi="Arial" w:cs="Arial"/>
          <w:sz w:val="24"/>
          <w:szCs w:val="24"/>
        </w:rPr>
        <w:tab/>
        <w:t xml:space="preserve">    </w:t>
      </w:r>
      <w:proofErr w:type="gramStart"/>
      <w:r w:rsidR="0001529A">
        <w:rPr>
          <w:rFonts w:ascii="Arial" w:hAnsi="Arial" w:cs="Arial"/>
          <w:sz w:val="24"/>
          <w:szCs w:val="24"/>
        </w:rPr>
        <w:t>to</w:t>
      </w:r>
      <w:proofErr w:type="gramEnd"/>
      <w:r w:rsidR="0001529A">
        <w:rPr>
          <w:rFonts w:ascii="Arial" w:hAnsi="Arial" w:cs="Arial"/>
          <w:sz w:val="24"/>
          <w:szCs w:val="24"/>
        </w:rPr>
        <w:t xml:space="preserve"> be a part of the 700-Hour program. The </w:t>
      </w:r>
      <w:proofErr w:type="spellStart"/>
      <w:r w:rsidR="0001529A">
        <w:rPr>
          <w:rFonts w:ascii="Arial" w:hAnsi="Arial" w:cs="Arial"/>
          <w:sz w:val="24"/>
          <w:szCs w:val="24"/>
        </w:rPr>
        <w:t>Voc</w:t>
      </w:r>
      <w:proofErr w:type="spellEnd"/>
      <w:r w:rsidR="00D92C69">
        <w:rPr>
          <w:rFonts w:ascii="Arial" w:hAnsi="Arial" w:cs="Arial"/>
          <w:sz w:val="24"/>
          <w:szCs w:val="24"/>
        </w:rPr>
        <w:t xml:space="preserve"> </w:t>
      </w:r>
      <w:r w:rsidR="0001529A">
        <w:rPr>
          <w:rFonts w:ascii="Arial" w:hAnsi="Arial" w:cs="Arial"/>
          <w:sz w:val="24"/>
          <w:szCs w:val="24"/>
        </w:rPr>
        <w:t xml:space="preserve">Rehab will determine if a </w:t>
      </w:r>
    </w:p>
    <w:p w:rsidR="0001529A" w:rsidRDefault="0001529A" w:rsidP="005304BE">
      <w:pPr>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individual</w:t>
      </w:r>
      <w:proofErr w:type="gramEnd"/>
      <w:r>
        <w:rPr>
          <w:rFonts w:ascii="Arial" w:hAnsi="Arial" w:cs="Arial"/>
          <w:sz w:val="24"/>
          <w:szCs w:val="24"/>
        </w:rPr>
        <w:t xml:space="preserve"> is qualified or if the client shows interest.  </w:t>
      </w:r>
    </w:p>
    <w:p w:rsidR="00ED3816" w:rsidRDefault="00ED3816" w:rsidP="005304BE">
      <w:pPr>
        <w:rPr>
          <w:rFonts w:ascii="Arial" w:hAnsi="Arial" w:cs="Arial"/>
          <w:sz w:val="24"/>
          <w:szCs w:val="24"/>
        </w:rPr>
      </w:pPr>
    </w:p>
    <w:p w:rsidR="00ED3816" w:rsidRDefault="00ED3816" w:rsidP="005304BE">
      <w:pPr>
        <w:rPr>
          <w:rFonts w:ascii="Arial" w:hAnsi="Arial" w:cs="Arial"/>
          <w:sz w:val="24"/>
          <w:szCs w:val="24"/>
        </w:rPr>
      </w:pPr>
      <w:r>
        <w:rPr>
          <w:rFonts w:ascii="Arial" w:hAnsi="Arial" w:cs="Arial"/>
          <w:sz w:val="24"/>
          <w:szCs w:val="24"/>
        </w:rPr>
        <w:tab/>
        <w:t xml:space="preserve">    </w:t>
      </w:r>
      <w:r w:rsidR="00BB122F">
        <w:rPr>
          <w:rFonts w:ascii="Arial" w:hAnsi="Arial" w:cs="Arial"/>
          <w:sz w:val="24"/>
          <w:szCs w:val="24"/>
        </w:rPr>
        <w:t xml:space="preserve">Jane Gruner questioned the openness of the 700-Hour program, qualifying </w:t>
      </w:r>
    </w:p>
    <w:p w:rsidR="0001529A" w:rsidRDefault="00BB122F" w:rsidP="005304BE">
      <w:pPr>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clients</w:t>
      </w:r>
      <w:proofErr w:type="gramEnd"/>
      <w:r>
        <w:rPr>
          <w:rFonts w:ascii="Arial" w:hAnsi="Arial" w:cs="Arial"/>
          <w:sz w:val="24"/>
          <w:szCs w:val="24"/>
        </w:rPr>
        <w:t xml:space="preserve"> </w:t>
      </w:r>
      <w:r w:rsidR="00543110">
        <w:rPr>
          <w:rFonts w:ascii="Arial" w:hAnsi="Arial" w:cs="Arial"/>
          <w:sz w:val="24"/>
          <w:szCs w:val="24"/>
        </w:rPr>
        <w:t xml:space="preserve">to be on </w:t>
      </w:r>
      <w:r>
        <w:rPr>
          <w:rFonts w:ascii="Arial" w:hAnsi="Arial" w:cs="Arial"/>
          <w:sz w:val="24"/>
          <w:szCs w:val="24"/>
        </w:rPr>
        <w:t xml:space="preserve"> the 700-Hour list.</w:t>
      </w:r>
    </w:p>
    <w:p w:rsidR="00C2647C" w:rsidRDefault="00C2647C" w:rsidP="005304BE">
      <w:pPr>
        <w:rPr>
          <w:rFonts w:ascii="Arial" w:hAnsi="Arial" w:cs="Arial"/>
          <w:sz w:val="24"/>
          <w:szCs w:val="24"/>
        </w:rPr>
      </w:pPr>
    </w:p>
    <w:p w:rsidR="00C2647C" w:rsidRDefault="00C2647C" w:rsidP="005304BE">
      <w:pPr>
        <w:ind w:left="990"/>
        <w:rPr>
          <w:rFonts w:ascii="Arial" w:hAnsi="Arial" w:cs="Arial"/>
          <w:sz w:val="24"/>
          <w:szCs w:val="24"/>
        </w:rPr>
      </w:pPr>
      <w:r>
        <w:rPr>
          <w:rFonts w:ascii="Arial" w:hAnsi="Arial" w:cs="Arial"/>
          <w:sz w:val="24"/>
          <w:szCs w:val="24"/>
        </w:rPr>
        <w:t xml:space="preserve">Brian </w:t>
      </w:r>
      <w:proofErr w:type="spellStart"/>
      <w:r>
        <w:rPr>
          <w:rFonts w:ascii="Arial" w:hAnsi="Arial" w:cs="Arial"/>
          <w:sz w:val="24"/>
          <w:szCs w:val="24"/>
        </w:rPr>
        <w:t>Patchett</w:t>
      </w:r>
      <w:proofErr w:type="spellEnd"/>
      <w:r>
        <w:rPr>
          <w:rFonts w:ascii="Arial" w:hAnsi="Arial" w:cs="Arial"/>
          <w:sz w:val="24"/>
          <w:szCs w:val="24"/>
        </w:rPr>
        <w:t xml:space="preserve"> mentioned to increase participants in the 700-Hour program the Nevada Administrative Code (NAC) has to make changes so that other agencies besides </w:t>
      </w:r>
      <w:proofErr w:type="spellStart"/>
      <w:r>
        <w:rPr>
          <w:rFonts w:ascii="Arial" w:hAnsi="Arial" w:cs="Arial"/>
          <w:sz w:val="24"/>
          <w:szCs w:val="24"/>
        </w:rPr>
        <w:t>Voc</w:t>
      </w:r>
      <w:proofErr w:type="spellEnd"/>
      <w:r>
        <w:rPr>
          <w:rFonts w:ascii="Arial" w:hAnsi="Arial" w:cs="Arial"/>
          <w:sz w:val="24"/>
          <w:szCs w:val="24"/>
        </w:rPr>
        <w:t xml:space="preserve"> Rehab may participate. </w:t>
      </w:r>
    </w:p>
    <w:p w:rsidR="00BB122F" w:rsidRDefault="00BB122F" w:rsidP="00355F81">
      <w:pPr>
        <w:spacing w:line="336" w:lineRule="atLeast"/>
        <w:rPr>
          <w:rFonts w:ascii="Arial" w:hAnsi="Arial" w:cs="Arial"/>
          <w:sz w:val="24"/>
          <w:szCs w:val="24"/>
        </w:rPr>
      </w:pPr>
    </w:p>
    <w:p w:rsidR="00BB122F" w:rsidRDefault="00C2647C" w:rsidP="00355F81">
      <w:pPr>
        <w:spacing w:line="336" w:lineRule="atLeast"/>
        <w:rPr>
          <w:rFonts w:ascii="Arial" w:hAnsi="Arial" w:cs="Arial"/>
          <w:sz w:val="24"/>
          <w:szCs w:val="24"/>
        </w:rPr>
      </w:pPr>
      <w:r>
        <w:rPr>
          <w:rFonts w:ascii="Arial" w:hAnsi="Arial" w:cs="Arial"/>
          <w:sz w:val="24"/>
          <w:szCs w:val="24"/>
        </w:rPr>
        <w:tab/>
        <w:t xml:space="preserve">   </w:t>
      </w:r>
    </w:p>
    <w:p w:rsidR="003E2C60" w:rsidRDefault="00E37A17" w:rsidP="0046698C">
      <w:pPr>
        <w:rPr>
          <w:rFonts w:ascii="Arial" w:hAnsi="Arial" w:cs="Arial"/>
          <w:sz w:val="16"/>
          <w:szCs w:val="16"/>
        </w:rPr>
      </w:pPr>
      <w:r w:rsidRPr="00E37A17">
        <w:rPr>
          <w:rFonts w:ascii="Arial" w:hAnsi="Arial" w:cs="Arial"/>
          <w:sz w:val="24"/>
          <w:szCs w:val="24"/>
        </w:rPr>
        <w:t xml:space="preserve">   </w:t>
      </w:r>
      <w:r>
        <w:rPr>
          <w:rFonts w:ascii="Arial" w:hAnsi="Arial" w:cs="Arial"/>
          <w:sz w:val="24"/>
          <w:szCs w:val="24"/>
        </w:rPr>
        <w:t xml:space="preserve">   </w:t>
      </w:r>
      <w:r w:rsidR="00502DF0">
        <w:rPr>
          <w:rFonts w:ascii="Arial" w:hAnsi="Arial" w:cs="Arial"/>
          <w:sz w:val="24"/>
          <w:szCs w:val="24"/>
        </w:rPr>
        <w:t>VII</w:t>
      </w:r>
      <w:r>
        <w:rPr>
          <w:rFonts w:ascii="Arial" w:hAnsi="Arial" w:cs="Arial"/>
          <w:sz w:val="24"/>
          <w:szCs w:val="24"/>
        </w:rPr>
        <w:t xml:space="preserve">. </w:t>
      </w:r>
      <w:r w:rsidR="001D503E">
        <w:rPr>
          <w:rFonts w:ascii="Arial" w:hAnsi="Arial" w:cs="Arial"/>
          <w:sz w:val="24"/>
          <w:szCs w:val="24"/>
        </w:rPr>
        <w:t xml:space="preserve">    Discussion and prioritization of Matrix of Key Issues and Themes.</w:t>
      </w:r>
    </w:p>
    <w:p w:rsidR="00061D23" w:rsidRDefault="001D503E" w:rsidP="003E2C60">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r w:rsidR="0046698C">
        <w:rPr>
          <w:rFonts w:ascii="Arial" w:hAnsi="Arial" w:cs="Arial"/>
          <w:sz w:val="24"/>
          <w:szCs w:val="24"/>
        </w:rPr>
        <w:t xml:space="preserve"> Kelly Marschall</w:t>
      </w:r>
    </w:p>
    <w:p w:rsidR="00AA5FFE" w:rsidRDefault="00AA5FFE" w:rsidP="003E2C60">
      <w:pPr>
        <w:pStyle w:val="ListParagraph"/>
        <w:ind w:left="1080"/>
        <w:rPr>
          <w:rFonts w:ascii="Arial" w:hAnsi="Arial" w:cs="Arial"/>
          <w:sz w:val="24"/>
          <w:szCs w:val="24"/>
        </w:rPr>
      </w:pPr>
    </w:p>
    <w:p w:rsidR="00C57566" w:rsidRPr="00382173" w:rsidRDefault="00BF2ECD" w:rsidP="00382173">
      <w:pPr>
        <w:pStyle w:val="ListParagraph"/>
        <w:ind w:left="1080"/>
        <w:rPr>
          <w:rFonts w:ascii="Arial" w:hAnsi="Arial" w:cs="Arial"/>
          <w:sz w:val="24"/>
          <w:szCs w:val="24"/>
        </w:rPr>
      </w:pPr>
      <w:r>
        <w:rPr>
          <w:rFonts w:ascii="Arial" w:hAnsi="Arial" w:cs="Arial"/>
          <w:sz w:val="24"/>
          <w:szCs w:val="24"/>
        </w:rPr>
        <w:t xml:space="preserve">Kelly Marschall explained the Matrix is a summary for the Taskforce of the Key Issue/Themes and Recommendations. The Matrix also list where </w:t>
      </w:r>
      <w:r>
        <w:rPr>
          <w:rFonts w:ascii="Arial" w:hAnsi="Arial" w:cs="Arial"/>
          <w:sz w:val="24"/>
          <w:szCs w:val="24"/>
        </w:rPr>
        <w:lastRenderedPageBreak/>
        <w:t>Issues/Themes</w:t>
      </w:r>
      <w:r w:rsidR="00D46531">
        <w:rPr>
          <w:rFonts w:ascii="Arial" w:hAnsi="Arial" w:cs="Arial"/>
          <w:sz w:val="24"/>
          <w:szCs w:val="24"/>
        </w:rPr>
        <w:t xml:space="preserve"> and Recommendations</w:t>
      </w:r>
      <w:r>
        <w:rPr>
          <w:rFonts w:ascii="Arial" w:hAnsi="Arial" w:cs="Arial"/>
          <w:sz w:val="24"/>
          <w:szCs w:val="24"/>
        </w:rPr>
        <w:t xml:space="preserve"> have been located throughout the resear</w:t>
      </w:r>
      <w:r w:rsidR="00C57566">
        <w:rPr>
          <w:rFonts w:ascii="Arial" w:hAnsi="Arial" w:cs="Arial"/>
          <w:sz w:val="24"/>
          <w:szCs w:val="24"/>
        </w:rPr>
        <w:t>ch.</w:t>
      </w:r>
    </w:p>
    <w:p w:rsidR="00C57566" w:rsidRDefault="00C57566" w:rsidP="00C57566">
      <w:pPr>
        <w:pStyle w:val="ListParagraph"/>
        <w:ind w:left="1080"/>
        <w:rPr>
          <w:rFonts w:ascii="Arial" w:hAnsi="Arial" w:cs="Arial"/>
          <w:sz w:val="24"/>
          <w:szCs w:val="24"/>
        </w:rPr>
      </w:pPr>
    </w:p>
    <w:p w:rsidR="00382173" w:rsidRDefault="00382173" w:rsidP="00C57566">
      <w:pPr>
        <w:pStyle w:val="ListParagraph"/>
        <w:ind w:left="1080"/>
        <w:rPr>
          <w:rFonts w:ascii="Arial" w:hAnsi="Arial" w:cs="Arial"/>
          <w:sz w:val="24"/>
          <w:szCs w:val="24"/>
        </w:rPr>
      </w:pPr>
      <w:r>
        <w:rPr>
          <w:rFonts w:ascii="Arial" w:hAnsi="Arial" w:cs="Arial"/>
          <w:sz w:val="24"/>
          <w:szCs w:val="24"/>
        </w:rPr>
        <w:t xml:space="preserve">Kelly Marschall suggested sorting the Issues/Themes and Recommendations across 3, 5, and 10 year plans. For example the Culture Shift and Community Awareness would be categorized in the 10 year plan. </w:t>
      </w:r>
      <w:r w:rsidR="0075202F">
        <w:rPr>
          <w:rFonts w:ascii="Arial" w:hAnsi="Arial" w:cs="Arial"/>
          <w:sz w:val="24"/>
          <w:szCs w:val="24"/>
        </w:rPr>
        <w:t>Members need to sort their top three issues and the Taskforce will sequence each issue in a 3, 5 or 10 year plan. A survey will be sent to the Taskforce to complete this task with a due date.</w:t>
      </w:r>
    </w:p>
    <w:p w:rsidR="0075202F" w:rsidRDefault="0075202F" w:rsidP="0075202F">
      <w:pPr>
        <w:rPr>
          <w:rFonts w:ascii="Arial" w:hAnsi="Arial" w:cs="Arial"/>
          <w:sz w:val="24"/>
          <w:szCs w:val="24"/>
        </w:rPr>
      </w:pPr>
    </w:p>
    <w:p w:rsidR="00B13F83" w:rsidRPr="0075202F" w:rsidRDefault="00B13F83" w:rsidP="00B13F83">
      <w:pPr>
        <w:ind w:left="1050"/>
        <w:rPr>
          <w:rFonts w:ascii="Arial" w:hAnsi="Arial" w:cs="Arial"/>
          <w:sz w:val="24"/>
          <w:szCs w:val="24"/>
        </w:rPr>
      </w:pPr>
      <w:r>
        <w:rPr>
          <w:rFonts w:ascii="Arial" w:hAnsi="Arial" w:cs="Arial"/>
          <w:sz w:val="24"/>
          <w:szCs w:val="24"/>
        </w:rPr>
        <w:t xml:space="preserve">Brian </w:t>
      </w:r>
      <w:proofErr w:type="spellStart"/>
      <w:r>
        <w:rPr>
          <w:rFonts w:ascii="Arial" w:hAnsi="Arial" w:cs="Arial"/>
          <w:sz w:val="24"/>
          <w:szCs w:val="24"/>
        </w:rPr>
        <w:t>Patchett</w:t>
      </w:r>
      <w:proofErr w:type="spellEnd"/>
      <w:r>
        <w:rPr>
          <w:rFonts w:ascii="Arial" w:hAnsi="Arial" w:cs="Arial"/>
          <w:sz w:val="24"/>
          <w:szCs w:val="24"/>
        </w:rPr>
        <w:t xml:space="preserve"> made a motion to have Kelly Marschall create goals to present           with </w:t>
      </w:r>
      <w:proofErr w:type="gramStart"/>
      <w:r>
        <w:rPr>
          <w:rFonts w:ascii="Arial" w:hAnsi="Arial" w:cs="Arial"/>
          <w:sz w:val="24"/>
          <w:szCs w:val="24"/>
        </w:rPr>
        <w:t>a</w:t>
      </w:r>
      <w:proofErr w:type="gramEnd"/>
      <w:r>
        <w:rPr>
          <w:rFonts w:ascii="Arial" w:hAnsi="Arial" w:cs="Arial"/>
          <w:sz w:val="24"/>
          <w:szCs w:val="24"/>
        </w:rPr>
        <w:t xml:space="preserve"> other categ</w:t>
      </w:r>
      <w:r w:rsidR="00CD3266">
        <w:rPr>
          <w:rFonts w:ascii="Arial" w:hAnsi="Arial" w:cs="Arial"/>
          <w:sz w:val="24"/>
          <w:szCs w:val="24"/>
        </w:rPr>
        <w:t>ory as well. Stephen Schumacher seconded the motion.</w:t>
      </w:r>
    </w:p>
    <w:p w:rsidR="00382173" w:rsidRPr="00C57566" w:rsidRDefault="00382173" w:rsidP="00C57566">
      <w:pPr>
        <w:pStyle w:val="ListParagraph"/>
        <w:ind w:left="1080"/>
        <w:rPr>
          <w:rFonts w:ascii="Arial" w:hAnsi="Arial" w:cs="Arial"/>
          <w:sz w:val="24"/>
          <w:szCs w:val="24"/>
        </w:rPr>
      </w:pPr>
    </w:p>
    <w:p w:rsidR="00355F81" w:rsidRDefault="00355F81" w:rsidP="00355F81">
      <w:pPr>
        <w:rPr>
          <w:rFonts w:ascii="Arial" w:hAnsi="Arial" w:cs="Arial"/>
          <w:sz w:val="24"/>
          <w:szCs w:val="24"/>
        </w:rPr>
      </w:pPr>
      <w:r>
        <w:t xml:space="preserve">      </w:t>
      </w:r>
      <w:r w:rsidRPr="00355F81">
        <w:rPr>
          <w:rFonts w:ascii="Arial" w:hAnsi="Arial" w:cs="Arial"/>
          <w:sz w:val="24"/>
          <w:szCs w:val="24"/>
        </w:rPr>
        <w:t xml:space="preserve">  </w:t>
      </w:r>
      <w:r>
        <w:rPr>
          <w:rFonts w:ascii="Arial" w:hAnsi="Arial" w:cs="Arial"/>
          <w:sz w:val="24"/>
          <w:szCs w:val="24"/>
        </w:rPr>
        <w:t xml:space="preserve"> </w:t>
      </w:r>
      <w:r w:rsidR="00F27013">
        <w:rPr>
          <w:rFonts w:ascii="Arial" w:hAnsi="Arial" w:cs="Arial"/>
          <w:sz w:val="24"/>
          <w:szCs w:val="24"/>
        </w:rPr>
        <w:t>VIII.</w:t>
      </w:r>
      <w:r w:rsidR="0046698C">
        <w:rPr>
          <w:rFonts w:ascii="Arial" w:hAnsi="Arial" w:cs="Arial"/>
          <w:sz w:val="24"/>
          <w:szCs w:val="24"/>
        </w:rPr>
        <w:t xml:space="preserve">     Discussion of Taskforce Members’ Assignments, Future Agenda Items and </w:t>
      </w:r>
      <w:r w:rsidR="0046698C">
        <w:rPr>
          <w:rFonts w:ascii="Arial" w:hAnsi="Arial" w:cs="Arial"/>
          <w:sz w:val="24"/>
          <w:szCs w:val="24"/>
        </w:rPr>
        <w:tab/>
      </w:r>
      <w:r w:rsidR="0046698C">
        <w:rPr>
          <w:rFonts w:ascii="Arial" w:hAnsi="Arial" w:cs="Arial"/>
          <w:sz w:val="24"/>
          <w:szCs w:val="24"/>
        </w:rPr>
        <w:tab/>
        <w:t xml:space="preserve">      Future Meeting Dates</w:t>
      </w:r>
    </w:p>
    <w:p w:rsidR="0046698C" w:rsidRDefault="0046698C" w:rsidP="00355F8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Jane Gruner</w:t>
      </w:r>
    </w:p>
    <w:p w:rsidR="00B13F83" w:rsidRDefault="00B13F83" w:rsidP="00355F81">
      <w:pPr>
        <w:rPr>
          <w:rFonts w:ascii="Arial" w:hAnsi="Arial" w:cs="Arial"/>
          <w:sz w:val="24"/>
          <w:szCs w:val="24"/>
        </w:rPr>
      </w:pPr>
    </w:p>
    <w:p w:rsidR="00B13F83" w:rsidRDefault="00B13F83" w:rsidP="00B13F83">
      <w:pPr>
        <w:ind w:left="1185"/>
        <w:rPr>
          <w:rFonts w:ascii="Arial" w:hAnsi="Arial" w:cs="Arial"/>
          <w:sz w:val="24"/>
          <w:szCs w:val="24"/>
        </w:rPr>
      </w:pPr>
      <w:r>
        <w:rPr>
          <w:rFonts w:ascii="Arial" w:hAnsi="Arial" w:cs="Arial"/>
          <w:sz w:val="24"/>
          <w:szCs w:val="24"/>
        </w:rPr>
        <w:t xml:space="preserve">Jane Gruner explained the next Taskforce on Integrated Employment will be April 15, 2015. This meeting will be </w:t>
      </w:r>
      <w:proofErr w:type="gramStart"/>
      <w:r>
        <w:rPr>
          <w:rFonts w:ascii="Arial" w:hAnsi="Arial" w:cs="Arial"/>
          <w:sz w:val="24"/>
          <w:szCs w:val="24"/>
        </w:rPr>
        <w:t>a</w:t>
      </w:r>
      <w:proofErr w:type="gramEnd"/>
      <w:r>
        <w:rPr>
          <w:rFonts w:ascii="Arial" w:hAnsi="Arial" w:cs="Arial"/>
          <w:sz w:val="24"/>
          <w:szCs w:val="24"/>
        </w:rPr>
        <w:t xml:space="preserve"> in person meeting in Reno.</w:t>
      </w:r>
    </w:p>
    <w:p w:rsidR="00B13F83" w:rsidRDefault="00B13F83" w:rsidP="00B13F83">
      <w:pPr>
        <w:ind w:left="1185"/>
        <w:rPr>
          <w:rFonts w:ascii="Arial" w:hAnsi="Arial" w:cs="Arial"/>
          <w:sz w:val="24"/>
          <w:szCs w:val="24"/>
        </w:rPr>
      </w:pPr>
    </w:p>
    <w:p w:rsidR="00B13F83" w:rsidRDefault="00B13F83" w:rsidP="00B13F83">
      <w:pPr>
        <w:ind w:left="1185"/>
        <w:rPr>
          <w:rFonts w:ascii="Arial" w:hAnsi="Arial" w:cs="Arial"/>
          <w:sz w:val="24"/>
          <w:szCs w:val="24"/>
        </w:rPr>
      </w:pPr>
      <w:r>
        <w:rPr>
          <w:rFonts w:ascii="Arial" w:hAnsi="Arial" w:cs="Arial"/>
          <w:sz w:val="24"/>
          <w:szCs w:val="24"/>
        </w:rPr>
        <w:t>Agenda Items</w:t>
      </w:r>
    </w:p>
    <w:p w:rsidR="00B13F83" w:rsidRPr="00B13F83" w:rsidRDefault="00B13F83" w:rsidP="00B13F83">
      <w:pPr>
        <w:pStyle w:val="ListParagraph"/>
        <w:numPr>
          <w:ilvl w:val="0"/>
          <w:numId w:val="40"/>
        </w:numPr>
        <w:rPr>
          <w:rFonts w:ascii="Arial" w:hAnsi="Arial" w:cs="Arial"/>
          <w:sz w:val="24"/>
          <w:szCs w:val="24"/>
        </w:rPr>
      </w:pPr>
      <w:r>
        <w:rPr>
          <w:rFonts w:ascii="Arial" w:hAnsi="Arial" w:cs="Arial"/>
          <w:sz w:val="24"/>
          <w:szCs w:val="24"/>
        </w:rPr>
        <w:t>Transportation Presentation with David Jickling and Ken Rodriguez</w:t>
      </w:r>
    </w:p>
    <w:p w:rsidR="000D05AF" w:rsidRDefault="000D05AF" w:rsidP="00355F81">
      <w:pPr>
        <w:rPr>
          <w:rFonts w:ascii="Arial" w:hAnsi="Arial" w:cs="Arial"/>
          <w:sz w:val="24"/>
          <w:szCs w:val="24"/>
        </w:rPr>
      </w:pPr>
    </w:p>
    <w:p w:rsidR="0046698C" w:rsidRPr="00E37A17" w:rsidRDefault="00355F81" w:rsidP="0046698C">
      <w:pPr>
        <w:rPr>
          <w:rFonts w:ascii="Arial" w:hAnsi="Arial" w:cs="Arial"/>
          <w:sz w:val="24"/>
          <w:szCs w:val="24"/>
        </w:rPr>
      </w:pPr>
      <w:r>
        <w:rPr>
          <w:rFonts w:ascii="Arial" w:hAnsi="Arial" w:cs="Arial"/>
          <w:sz w:val="24"/>
          <w:szCs w:val="24"/>
        </w:rPr>
        <w:t xml:space="preserve">        </w:t>
      </w:r>
      <w:r w:rsidR="00F27013">
        <w:rPr>
          <w:rFonts w:ascii="Arial" w:hAnsi="Arial" w:cs="Arial"/>
          <w:sz w:val="24"/>
          <w:szCs w:val="24"/>
        </w:rPr>
        <w:t>I</w:t>
      </w:r>
      <w:r>
        <w:rPr>
          <w:rFonts w:ascii="Arial" w:hAnsi="Arial" w:cs="Arial"/>
          <w:sz w:val="24"/>
          <w:szCs w:val="24"/>
        </w:rPr>
        <w:t>X.</w:t>
      </w:r>
      <w:r w:rsidR="0046698C">
        <w:rPr>
          <w:rFonts w:ascii="Arial" w:hAnsi="Arial" w:cs="Arial"/>
          <w:sz w:val="24"/>
          <w:szCs w:val="24"/>
        </w:rPr>
        <w:t xml:space="preserve">     </w:t>
      </w:r>
      <w:r w:rsidR="0046698C" w:rsidRPr="00E37A17">
        <w:rPr>
          <w:rFonts w:ascii="Arial" w:hAnsi="Arial" w:cs="Arial"/>
          <w:sz w:val="24"/>
          <w:szCs w:val="24"/>
        </w:rPr>
        <w:t>Public Comment</w:t>
      </w:r>
    </w:p>
    <w:p w:rsidR="0046698C" w:rsidRDefault="0046698C" w:rsidP="0046698C">
      <w:pPr>
        <w:pStyle w:val="ListParagraph"/>
        <w:ind w:left="1080"/>
        <w:rPr>
          <w:rFonts w:ascii="Arial" w:hAnsi="Arial" w:cs="Arial"/>
          <w:sz w:val="16"/>
          <w:szCs w:val="16"/>
        </w:rPr>
      </w:pPr>
      <w:r>
        <w:rPr>
          <w:rFonts w:ascii="Arial" w:hAnsi="Arial" w:cs="Arial"/>
          <w:sz w:val="16"/>
          <w:szCs w:val="16"/>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secretary with written comments.)</w:t>
      </w:r>
    </w:p>
    <w:p w:rsidR="00355F81" w:rsidRDefault="00355F81" w:rsidP="00355F81">
      <w:pPr>
        <w:rPr>
          <w:rFonts w:ascii="Arial" w:hAnsi="Arial" w:cs="Arial"/>
          <w:sz w:val="24"/>
          <w:szCs w:val="24"/>
        </w:rPr>
      </w:pPr>
    </w:p>
    <w:p w:rsidR="00712FAC" w:rsidRDefault="00712FAC" w:rsidP="00355F81">
      <w:pPr>
        <w:rPr>
          <w:rFonts w:ascii="Arial" w:hAnsi="Arial" w:cs="Arial"/>
          <w:sz w:val="24"/>
          <w:szCs w:val="24"/>
        </w:rPr>
      </w:pPr>
      <w:r>
        <w:rPr>
          <w:rFonts w:ascii="Arial" w:hAnsi="Arial" w:cs="Arial"/>
          <w:sz w:val="24"/>
          <w:szCs w:val="24"/>
        </w:rPr>
        <w:tab/>
        <w:t xml:space="preserve">    </w:t>
      </w:r>
      <w:r w:rsidR="009C19FD">
        <w:rPr>
          <w:rFonts w:ascii="Arial" w:hAnsi="Arial" w:cs="Arial"/>
          <w:sz w:val="24"/>
          <w:szCs w:val="24"/>
        </w:rPr>
        <w:t xml:space="preserve">  </w:t>
      </w:r>
      <w:r w:rsidR="00B13F83">
        <w:rPr>
          <w:rFonts w:ascii="Arial" w:hAnsi="Arial" w:cs="Arial"/>
          <w:sz w:val="24"/>
          <w:szCs w:val="24"/>
        </w:rPr>
        <w:t>No public comment</w:t>
      </w:r>
    </w:p>
    <w:p w:rsidR="0046698C" w:rsidRDefault="0046698C" w:rsidP="00355F81">
      <w:pPr>
        <w:rPr>
          <w:rFonts w:ascii="Arial" w:hAnsi="Arial" w:cs="Arial"/>
          <w:sz w:val="24"/>
          <w:szCs w:val="24"/>
        </w:rPr>
      </w:pPr>
    </w:p>
    <w:p w:rsidR="0046698C" w:rsidRDefault="00F27013" w:rsidP="0046698C">
      <w:pPr>
        <w:rPr>
          <w:rFonts w:ascii="Arial" w:hAnsi="Arial" w:cs="Arial"/>
          <w:sz w:val="24"/>
          <w:szCs w:val="24"/>
        </w:rPr>
      </w:pPr>
      <w:r>
        <w:rPr>
          <w:rFonts w:ascii="Arial" w:hAnsi="Arial" w:cs="Arial"/>
          <w:sz w:val="24"/>
          <w:szCs w:val="24"/>
        </w:rPr>
        <w:t xml:space="preserve">         X</w:t>
      </w:r>
      <w:r w:rsidR="00355F81">
        <w:rPr>
          <w:rFonts w:ascii="Arial" w:hAnsi="Arial" w:cs="Arial"/>
          <w:sz w:val="24"/>
          <w:szCs w:val="24"/>
        </w:rPr>
        <w:t>.</w:t>
      </w:r>
      <w:r w:rsidR="0046698C">
        <w:rPr>
          <w:rFonts w:ascii="Arial" w:hAnsi="Arial" w:cs="Arial"/>
          <w:sz w:val="24"/>
          <w:szCs w:val="24"/>
        </w:rPr>
        <w:t xml:space="preserve">   </w:t>
      </w:r>
      <w:r w:rsidR="0046698C" w:rsidRPr="00E37A17">
        <w:rPr>
          <w:rFonts w:ascii="Arial" w:hAnsi="Arial" w:cs="Arial"/>
          <w:sz w:val="24"/>
          <w:szCs w:val="24"/>
        </w:rPr>
        <w:t>Adjournment</w:t>
      </w:r>
    </w:p>
    <w:p w:rsidR="0046698C" w:rsidRPr="00E37A17" w:rsidRDefault="0046698C" w:rsidP="0046698C">
      <w:pPr>
        <w:rPr>
          <w:rFonts w:ascii="Arial" w:hAnsi="Arial" w:cs="Arial"/>
          <w:sz w:val="24"/>
          <w:szCs w:val="24"/>
        </w:rPr>
      </w:pPr>
      <w:r>
        <w:rPr>
          <w:rFonts w:ascii="Arial" w:hAnsi="Arial" w:cs="Arial"/>
          <w:sz w:val="24"/>
          <w:szCs w:val="24"/>
        </w:rPr>
        <w:tab/>
      </w:r>
      <w:r>
        <w:rPr>
          <w:rFonts w:ascii="Arial" w:hAnsi="Arial" w:cs="Arial"/>
          <w:sz w:val="24"/>
          <w:szCs w:val="24"/>
        </w:rPr>
        <w:tab/>
        <w:t xml:space="preserve">The meeting was adjourned. </w:t>
      </w:r>
    </w:p>
    <w:p w:rsidR="00355F81" w:rsidRDefault="00355F81" w:rsidP="00355F81">
      <w:pPr>
        <w:rPr>
          <w:rFonts w:ascii="Arial" w:hAnsi="Arial" w:cs="Arial"/>
          <w:sz w:val="24"/>
          <w:szCs w:val="24"/>
        </w:rPr>
      </w:pPr>
    </w:p>
    <w:p w:rsidR="00F548BA" w:rsidRDefault="00B13F83" w:rsidP="00355F81">
      <w:pPr>
        <w:rPr>
          <w:rFonts w:ascii="Arial" w:hAnsi="Arial" w:cs="Arial"/>
          <w:sz w:val="24"/>
          <w:szCs w:val="24"/>
        </w:rPr>
      </w:pPr>
      <w:r>
        <w:rPr>
          <w:rFonts w:ascii="Arial" w:hAnsi="Arial" w:cs="Arial"/>
          <w:sz w:val="24"/>
          <w:szCs w:val="24"/>
        </w:rPr>
        <w:tab/>
        <w:t xml:space="preserve">    </w:t>
      </w:r>
    </w:p>
    <w:permEnd w:id="1847345829"/>
    <w:p w:rsidR="00DF4CE2" w:rsidRPr="00DF4CE2" w:rsidRDefault="00DF4CE2" w:rsidP="00DF4CE2">
      <w:pPr>
        <w:rPr>
          <w:szCs w:val="23"/>
        </w:rPr>
      </w:pPr>
    </w:p>
    <w:sectPr w:rsidR="00DF4CE2" w:rsidRPr="00DF4CE2" w:rsidSect="006B5E15">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F8" w:rsidRDefault="006C40F8" w:rsidP="00A74602">
      <w:r>
        <w:separator/>
      </w:r>
    </w:p>
  </w:endnote>
  <w:endnote w:type="continuationSeparator" w:id="0">
    <w:p w:rsidR="006C40F8" w:rsidRDefault="006C40F8"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473739"/>
      <w:docPartObj>
        <w:docPartGallery w:val="Page Numbers (Bottom of Page)"/>
        <w:docPartUnique/>
      </w:docPartObj>
    </w:sdtPr>
    <w:sdtEndPr>
      <w:rPr>
        <w:noProof/>
      </w:rPr>
    </w:sdtEndPr>
    <w:sdtContent>
      <w:p w:rsidR="00AB37EB" w:rsidRDefault="00AB37EB">
        <w:pPr>
          <w:pStyle w:val="Footer"/>
          <w:jc w:val="right"/>
        </w:pPr>
        <w:r>
          <w:fldChar w:fldCharType="begin"/>
        </w:r>
        <w:r>
          <w:instrText xml:space="preserve"> PAGE   \* MERGEFORMAT </w:instrText>
        </w:r>
        <w:r>
          <w:fldChar w:fldCharType="separate"/>
        </w:r>
        <w:r w:rsidR="00E64EA6">
          <w:rPr>
            <w:noProof/>
          </w:rPr>
          <w:t>2</w:t>
        </w:r>
        <w:r>
          <w:rPr>
            <w:noProof/>
          </w:rPr>
          <w:fldChar w:fldCharType="end"/>
        </w:r>
      </w:p>
    </w:sdtContent>
  </w:sdt>
  <w:p w:rsidR="006C40F8" w:rsidRDefault="006C4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F8" w:rsidRDefault="006C40F8" w:rsidP="00A74602">
    <w:pPr>
      <w:pStyle w:val="MessageHeader"/>
      <w:pBdr>
        <w:bottom w:val="single" w:sz="12" w:space="2" w:color="auto"/>
        <w:between w:val="none" w:sz="0" w:space="0" w:color="auto"/>
      </w:pBdr>
      <w:tabs>
        <w:tab w:val="clear" w:pos="360"/>
        <w:tab w:val="clear" w:pos="4320"/>
        <w:tab w:val="clear" w:pos="4680"/>
        <w:tab w:val="left" w:pos="6525"/>
      </w:tabs>
      <w:ind w:left="0" w:firstLine="0"/>
      <w:rPr>
        <w:rFonts w:ascii="Arial" w:hAnsi="Arial"/>
        <w:color w:val="3366FF"/>
        <w:sz w:val="22"/>
        <w:u w:val="single"/>
      </w:rPr>
    </w:pPr>
    <w:r>
      <w:rPr>
        <w:rFonts w:ascii="Arial" w:hAnsi="Arial"/>
        <w:color w:val="3366FF"/>
        <w:sz w:val="22"/>
        <w:u w:val="single"/>
      </w:rPr>
      <w:tab/>
      <w:t>________________________</w:t>
    </w:r>
  </w:p>
  <w:p w:rsidR="006C40F8" w:rsidRDefault="006C40F8" w:rsidP="00664370">
    <w:pPr>
      <w:pStyle w:val="MessageHeader"/>
      <w:pBdr>
        <w:bottom w:val="none" w:sz="0" w:space="0" w:color="auto"/>
        <w:between w:val="none" w:sz="0" w:space="0" w:color="auto"/>
      </w:pBdr>
      <w:spacing w:line="240" w:lineRule="auto"/>
      <w:jc w:val="center"/>
      <w:rPr>
        <w:rFonts w:ascii="Arial" w:hAnsi="Arial"/>
        <w:color w:val="003399"/>
        <w:sz w:val="18"/>
        <w:szCs w:val="18"/>
      </w:rPr>
    </w:pPr>
    <w:r>
      <w:rPr>
        <w:rFonts w:ascii="Arial" w:hAnsi="Arial"/>
        <w:color w:val="003399"/>
        <w:sz w:val="18"/>
        <w:szCs w:val="18"/>
      </w:rPr>
      <w:t>Aging and Disability Services Division</w:t>
    </w:r>
  </w:p>
  <w:p w:rsidR="006C40F8" w:rsidRPr="00664370" w:rsidRDefault="006C40F8"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rPr>
      <w:t>Admi</w:t>
    </w:r>
    <w:r>
      <w:rPr>
        <w:rFonts w:ascii="Arial" w:hAnsi="Arial"/>
        <w:color w:val="003399"/>
        <w:sz w:val="18"/>
        <w:szCs w:val="18"/>
      </w:rPr>
      <w:t>nistrative</w:t>
    </w:r>
    <w:r w:rsidRPr="00664370">
      <w:rPr>
        <w:rFonts w:ascii="Arial" w:hAnsi="Arial"/>
        <w:color w:val="003399"/>
        <w:sz w:val="18"/>
        <w:szCs w:val="18"/>
        <w:lang w:val="es-MX"/>
      </w:rPr>
      <w:t xml:space="preserve"> Office</w:t>
    </w:r>
  </w:p>
  <w:p w:rsidR="006C40F8" w:rsidRPr="00664370" w:rsidRDefault="006C40F8"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lang w:val="es-MX"/>
      </w:rPr>
      <w:t xml:space="preserve">3416 </w:t>
    </w:r>
    <w:proofErr w:type="spellStart"/>
    <w:r w:rsidRPr="00664370">
      <w:rPr>
        <w:rFonts w:ascii="Arial" w:hAnsi="Arial"/>
        <w:color w:val="003399"/>
        <w:sz w:val="18"/>
        <w:szCs w:val="18"/>
        <w:lang w:val="es-MX"/>
      </w:rPr>
      <w:t>Goni</w:t>
    </w:r>
    <w:proofErr w:type="spellEnd"/>
    <w:r w:rsidRPr="00664370">
      <w:rPr>
        <w:rFonts w:ascii="Arial" w:hAnsi="Arial"/>
        <w:color w:val="003399"/>
        <w:sz w:val="18"/>
        <w:szCs w:val="18"/>
        <w:lang w:val="es-MX"/>
      </w:rPr>
      <w:t xml:space="preserve"> R</w:t>
    </w:r>
    <w:r>
      <w:rPr>
        <w:rFonts w:ascii="Arial" w:hAnsi="Arial"/>
        <w:color w:val="003399"/>
        <w:sz w:val="18"/>
        <w:szCs w:val="18"/>
        <w:lang w:val="es-MX"/>
      </w:rPr>
      <w:t>oad,</w:t>
    </w:r>
    <w:r w:rsidRPr="00664370">
      <w:rPr>
        <w:rFonts w:ascii="Arial" w:hAnsi="Arial"/>
        <w:color w:val="003399"/>
        <w:sz w:val="18"/>
        <w:szCs w:val="18"/>
        <w:lang w:val="es-MX"/>
      </w:rPr>
      <w:t xml:space="preserve"> D-132</w:t>
    </w:r>
  </w:p>
  <w:p w:rsidR="006C40F8" w:rsidRPr="00664370" w:rsidRDefault="006C40F8"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lang w:val="es-MX"/>
      </w:rPr>
      <w:t>Carson City, NV 89706</w:t>
    </w:r>
  </w:p>
  <w:p w:rsidR="006C40F8" w:rsidRPr="00664370" w:rsidRDefault="006C40F8"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Pr>
        <w:rFonts w:ascii="Arial" w:hAnsi="Arial"/>
        <w:color w:val="003399"/>
        <w:sz w:val="18"/>
        <w:szCs w:val="18"/>
        <w:lang w:val="es-MX"/>
      </w:rPr>
      <w:t>(</w:t>
    </w:r>
    <w:r w:rsidRPr="00664370">
      <w:rPr>
        <w:rFonts w:ascii="Arial" w:hAnsi="Arial"/>
        <w:color w:val="003399"/>
        <w:sz w:val="18"/>
        <w:szCs w:val="18"/>
        <w:lang w:val="es-MX"/>
      </w:rPr>
      <w:t>775) 687-4210</w:t>
    </w:r>
    <w:r>
      <w:rPr>
        <w:rFonts w:ascii="Arial" w:hAnsi="Arial"/>
        <w:color w:val="003399"/>
        <w:sz w:val="18"/>
        <w:szCs w:val="18"/>
        <w:lang w:val="es-MX"/>
      </w:rPr>
      <w:t xml:space="preserve"> </w:t>
    </w:r>
    <w:r w:rsidRPr="00664370">
      <w:rPr>
        <w:rFonts w:ascii="Arial" w:hAnsi="Arial"/>
        <w:color w:val="003399"/>
        <w:sz w:val="18"/>
        <w:szCs w:val="18"/>
        <w:lang w:val="es-MX"/>
      </w:rPr>
      <w:t>~ (775) 687-0574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F8" w:rsidRDefault="006C40F8" w:rsidP="00A74602">
      <w:r>
        <w:separator/>
      </w:r>
    </w:p>
  </w:footnote>
  <w:footnote w:type="continuationSeparator" w:id="0">
    <w:p w:rsidR="006C40F8" w:rsidRDefault="006C40F8" w:rsidP="00A7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53B321D211B4EEC8E644A4E89C6147E"/>
      </w:placeholder>
      <w:temporary/>
      <w:showingPlcHdr/>
    </w:sdtPr>
    <w:sdtEndPr/>
    <w:sdtContent>
      <w:p w:rsidR="006C40F8" w:rsidRDefault="006C40F8">
        <w:pPr>
          <w:pStyle w:val="Header"/>
        </w:pPr>
        <w:r>
          <w:t>[Type text]</w:t>
        </w:r>
      </w:p>
    </w:sdtContent>
  </w:sdt>
  <w:sdt>
    <w:sdtPr>
      <w:id w:val="354539465"/>
      <w:docPartObj>
        <w:docPartGallery w:val="Watermarks"/>
        <w:docPartUnique/>
      </w:docPartObj>
    </w:sdtPr>
    <w:sdtEndPr/>
    <w:sdtContent>
      <w:p w:rsidR="006C40F8" w:rsidRDefault="00E64EA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F8" w:rsidRPr="000C367C" w:rsidRDefault="006C40F8" w:rsidP="00A74602">
    <w:pPr>
      <w:pStyle w:val="DocumentLabel"/>
      <w:pBdr>
        <w:top w:val="none" w:sz="0" w:space="0" w:color="auto"/>
        <w:bottom w:val="none" w:sz="0" w:space="0" w:color="auto"/>
      </w:pBdr>
      <w:outlineLvl w:val="0"/>
      <w:rPr>
        <w:rFonts w:ascii="Arial" w:hAnsi="Arial" w:cs="Arial"/>
        <w:b w:val="0"/>
        <w:bCs/>
        <w:color w:val="003399"/>
        <w:spacing w:val="0"/>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-104775</wp:posOffset>
          </wp:positionV>
          <wp:extent cx="952500" cy="952500"/>
          <wp:effectExtent l="19050" t="0" r="0" b="0"/>
          <wp:wrapNone/>
          <wp:docPr id="4" name="Picture 1" descr="C:\Documents and Settings\akfrancis\Local Settings\Temporary Internet Files\Content.Outlook\C0734W2I\PC 1in  BW new seal 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francis\Local Settings\Temporary Internet Files\Content.Outlook\C0734W2I\PC 1in  BW new seal 2400.jp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0C367C">
      <w:rPr>
        <w:rFonts w:ascii="Arial" w:hAnsi="Arial" w:cs="Arial"/>
        <w:b w:val="0"/>
        <w:bCs/>
        <w:color w:val="003399"/>
        <w:spacing w:val="0"/>
        <w:sz w:val="24"/>
        <w:szCs w:val="24"/>
      </w:rPr>
      <w:t>STATE OF NEVADA</w:t>
    </w:r>
  </w:p>
  <w:p w:rsidR="006C40F8" w:rsidRPr="000C367C" w:rsidRDefault="00D559C9" w:rsidP="00A74602">
    <w:pPr>
      <w:pStyle w:val="MessageHeader"/>
      <w:pBdr>
        <w:bottom w:val="none" w:sz="0" w:space="0" w:color="auto"/>
        <w:between w:val="none" w:sz="0" w:space="0" w:color="auto"/>
      </w:pBdr>
      <w:spacing w:after="20" w:line="240" w:lineRule="auto"/>
      <w:jc w:val="center"/>
      <w:rPr>
        <w:rFonts w:ascii="Arial" w:hAnsi="Arial" w:cs="Arial"/>
        <w:bCs/>
        <w:color w:val="003399"/>
        <w:spacing w:val="0"/>
        <w:szCs w:val="24"/>
      </w:rPr>
    </w:pPr>
    <w:r>
      <w:rPr>
        <w:rFonts w:ascii="Arial" w:hAnsi="Arial" w:cs="Arial"/>
        <w:b/>
        <w:noProof/>
        <w:color w:val="003399"/>
        <w:spacing w:val="0"/>
        <w:szCs w:val="24"/>
      </w:rPr>
      <mc:AlternateContent>
        <mc:Choice Requires="wps">
          <w:drawing>
            <wp:anchor distT="0" distB="0" distL="114300" distR="114300" simplePos="0" relativeHeight="251657216" behindDoc="0" locked="0" layoutInCell="1" allowOverlap="1">
              <wp:simplePos x="0" y="0"/>
              <wp:positionH relativeFrom="margin">
                <wp:posOffset>4781550</wp:posOffset>
              </wp:positionH>
              <wp:positionV relativeFrom="margin">
                <wp:posOffset>-1101090</wp:posOffset>
              </wp:positionV>
              <wp:extent cx="1397000" cy="571500"/>
              <wp:effectExtent l="0" t="0" r="1270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0F8" w:rsidRPr="00396877" w:rsidRDefault="001C68E0" w:rsidP="00A74602">
                          <w:pPr>
                            <w:pStyle w:val="Heading3"/>
                            <w:rPr>
                              <w:color w:val="003399"/>
                            </w:rPr>
                          </w:pPr>
                          <w:r>
                            <w:rPr>
                              <w:color w:val="003399"/>
                            </w:rPr>
                            <w:t>RICHARD WHITLEY</w:t>
                          </w:r>
                        </w:p>
                        <w:p w:rsidR="006C40F8" w:rsidRPr="00396877" w:rsidRDefault="006C40F8" w:rsidP="00A74602">
                          <w:pPr>
                            <w:jc w:val="center"/>
                            <w:rPr>
                              <w:rFonts w:ascii="Arial" w:hAnsi="Arial" w:cs="Arial"/>
                              <w:b/>
                              <w:i/>
                              <w:color w:val="003399"/>
                              <w:sz w:val="14"/>
                            </w:rPr>
                          </w:pPr>
                          <w:r w:rsidRPr="0078084F">
                            <w:rPr>
                              <w:rFonts w:ascii="Arial" w:hAnsi="Arial" w:cs="Arial"/>
                              <w:i/>
                              <w:color w:val="003399"/>
                              <w:sz w:val="14"/>
                            </w:rPr>
                            <w:t>Director</w:t>
                          </w:r>
                        </w:p>
                        <w:p w:rsidR="006C40F8" w:rsidRPr="00396877" w:rsidRDefault="006C40F8" w:rsidP="00A74602">
                          <w:pPr>
                            <w:jc w:val="center"/>
                            <w:rPr>
                              <w:rFonts w:ascii="Arial" w:hAnsi="Arial" w:cs="Arial"/>
                              <w:b/>
                              <w:i/>
                              <w:color w:val="003399"/>
                              <w:sz w:val="14"/>
                            </w:rPr>
                          </w:pPr>
                        </w:p>
                        <w:p w:rsidR="006C40F8" w:rsidRPr="00396877" w:rsidRDefault="006C40F8" w:rsidP="00A74602">
                          <w:pPr>
                            <w:jc w:val="center"/>
                            <w:rPr>
                              <w:rFonts w:ascii="Arial" w:hAnsi="Arial" w:cs="Arial"/>
                              <w:b/>
                              <w:color w:val="003399"/>
                              <w:sz w:val="14"/>
                              <w:szCs w:val="14"/>
                            </w:rPr>
                          </w:pPr>
                          <w:r>
                            <w:rPr>
                              <w:rFonts w:ascii="Arial" w:hAnsi="Arial" w:cs="Arial"/>
                              <w:b/>
                              <w:color w:val="003399"/>
                              <w:sz w:val="14"/>
                              <w:szCs w:val="14"/>
                            </w:rPr>
                            <w:t>JANE GRUNER</w:t>
                          </w:r>
                        </w:p>
                        <w:p w:rsidR="006C40F8" w:rsidRPr="00396877" w:rsidRDefault="006C40F8"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rsidR="006C40F8" w:rsidRDefault="006C40F8" w:rsidP="00A74602">
                          <w:pPr>
                            <w:jc w:val="center"/>
                            <w:rPr>
                              <w:rFonts w:ascii="Arial" w:hAnsi="Arial" w:cs="Arial"/>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5pt;margin-top:-86.7pt;width:110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XnqgIAAKA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" filled="f" stroked="f">
              <v:textbox inset="0,0,0,0">
                <w:txbxContent>
                  <w:p w:rsidR="006C40F8" w:rsidRPr="00396877" w:rsidRDefault="001C68E0" w:rsidP="00A74602">
                    <w:pPr>
                      <w:pStyle w:val="Heading3"/>
                      <w:rPr>
                        <w:color w:val="003399"/>
                      </w:rPr>
                    </w:pPr>
                    <w:r>
                      <w:rPr>
                        <w:color w:val="003399"/>
                      </w:rPr>
                      <w:t>RICHARD WHITLEY</w:t>
                    </w:r>
                  </w:p>
                  <w:p w:rsidR="006C40F8" w:rsidRPr="00396877" w:rsidRDefault="006C40F8" w:rsidP="00A74602">
                    <w:pPr>
                      <w:jc w:val="center"/>
                      <w:rPr>
                        <w:rFonts w:ascii="Arial" w:hAnsi="Arial" w:cs="Arial"/>
                        <w:b/>
                        <w:i/>
                        <w:color w:val="003399"/>
                        <w:sz w:val="14"/>
                      </w:rPr>
                    </w:pPr>
                    <w:r w:rsidRPr="0078084F">
                      <w:rPr>
                        <w:rFonts w:ascii="Arial" w:hAnsi="Arial" w:cs="Arial"/>
                        <w:i/>
                        <w:color w:val="003399"/>
                        <w:sz w:val="14"/>
                      </w:rPr>
                      <w:t>Director</w:t>
                    </w:r>
                  </w:p>
                  <w:p w:rsidR="006C40F8" w:rsidRPr="00396877" w:rsidRDefault="006C40F8" w:rsidP="00A74602">
                    <w:pPr>
                      <w:jc w:val="center"/>
                      <w:rPr>
                        <w:rFonts w:ascii="Arial" w:hAnsi="Arial" w:cs="Arial"/>
                        <w:b/>
                        <w:i/>
                        <w:color w:val="003399"/>
                        <w:sz w:val="14"/>
                      </w:rPr>
                    </w:pPr>
                  </w:p>
                  <w:p w:rsidR="006C40F8" w:rsidRPr="00396877" w:rsidRDefault="006C40F8" w:rsidP="00A74602">
                    <w:pPr>
                      <w:jc w:val="center"/>
                      <w:rPr>
                        <w:rFonts w:ascii="Arial" w:hAnsi="Arial" w:cs="Arial"/>
                        <w:b/>
                        <w:color w:val="003399"/>
                        <w:sz w:val="14"/>
                        <w:szCs w:val="14"/>
                      </w:rPr>
                    </w:pPr>
                    <w:r>
                      <w:rPr>
                        <w:rFonts w:ascii="Arial" w:hAnsi="Arial" w:cs="Arial"/>
                        <w:b/>
                        <w:color w:val="003399"/>
                        <w:sz w:val="14"/>
                        <w:szCs w:val="14"/>
                      </w:rPr>
                      <w:t>JANE GRUNER</w:t>
                    </w:r>
                  </w:p>
                  <w:p w:rsidR="006C40F8" w:rsidRPr="00396877" w:rsidRDefault="006C40F8"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rsidR="006C40F8" w:rsidRDefault="006C40F8" w:rsidP="00A74602">
                    <w:pPr>
                      <w:jc w:val="center"/>
                      <w:rPr>
                        <w:rFonts w:ascii="Arial" w:hAnsi="Arial" w:cs="Arial"/>
                        <w:b/>
                        <w:sz w:val="14"/>
                      </w:rPr>
                    </w:pPr>
                  </w:p>
                </w:txbxContent>
              </v:textbox>
              <w10:wrap anchorx="margin" anchory="margin"/>
            </v:rect>
          </w:pict>
        </mc:Fallback>
      </mc:AlternateContent>
    </w:r>
    <w:r w:rsidR="006C40F8" w:rsidRPr="000C367C">
      <w:rPr>
        <w:rFonts w:ascii="Arial" w:hAnsi="Arial" w:cs="Arial"/>
        <w:bCs/>
        <w:color w:val="003399"/>
        <w:spacing w:val="0"/>
        <w:szCs w:val="24"/>
      </w:rPr>
      <w:t>DEPARTMENT OF HEALTH AND HUMAN SERVICES</w:t>
    </w:r>
  </w:p>
  <w:p w:rsidR="006C40F8" w:rsidRPr="000C367C" w:rsidRDefault="00D559C9" w:rsidP="00A74602">
    <w:pPr>
      <w:pStyle w:val="MessageHeader"/>
      <w:pBdr>
        <w:bottom w:val="none" w:sz="0" w:space="0" w:color="auto"/>
        <w:between w:val="none" w:sz="0" w:space="0" w:color="auto"/>
      </w:pBdr>
      <w:spacing w:before="40" w:after="40" w:line="240" w:lineRule="auto"/>
      <w:jc w:val="center"/>
      <w:rPr>
        <w:rFonts w:ascii="Arial" w:hAnsi="Arial" w:cs="Arial"/>
        <w:color w:val="003399"/>
        <w:spacing w:val="0"/>
        <w:szCs w:val="24"/>
      </w:rPr>
    </w:pPr>
    <w:r>
      <w:rPr>
        <w:rFonts w:ascii="Arial" w:hAnsi="Arial" w:cs="Arial"/>
        <w:bCs/>
        <w:noProof/>
        <w:color w:val="003399"/>
        <w:szCs w:val="24"/>
      </w:rPr>
      <mc:AlternateContent>
        <mc:Choice Requires="wps">
          <w:drawing>
            <wp:anchor distT="0" distB="0" distL="114300" distR="114300" simplePos="0" relativeHeight="251656192" behindDoc="0" locked="0" layoutInCell="1" allowOverlap="1">
              <wp:simplePos x="0" y="0"/>
              <wp:positionH relativeFrom="margin">
                <wp:posOffset>-209550</wp:posOffset>
              </wp:positionH>
              <wp:positionV relativeFrom="margin">
                <wp:posOffset>-834390</wp:posOffset>
              </wp:positionV>
              <wp:extent cx="1066800" cy="642620"/>
              <wp:effectExtent l="0" t="0" r="0"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0F8" w:rsidRDefault="006C40F8" w:rsidP="00A74602">
                          <w:pPr>
                            <w:pStyle w:val="Heading1"/>
                          </w:pPr>
                        </w:p>
                        <w:p w:rsidR="006C40F8" w:rsidRDefault="006C40F8" w:rsidP="00A74602">
                          <w:pPr>
                            <w:pStyle w:val="Heading1"/>
                          </w:pPr>
                          <w:r>
                            <w:t xml:space="preserve"> </w:t>
                          </w:r>
                        </w:p>
                        <w:p w:rsidR="006C40F8" w:rsidRPr="00396877" w:rsidRDefault="006C40F8" w:rsidP="00A74602">
                          <w:pPr>
                            <w:pStyle w:val="Heading1"/>
                            <w:rPr>
                              <w:color w:val="003399"/>
                            </w:rPr>
                          </w:pPr>
                          <w:r>
                            <w:t xml:space="preserve">   </w:t>
                          </w:r>
                        </w:p>
                        <w:p w:rsidR="006C40F8" w:rsidRPr="00E4410E" w:rsidRDefault="006C40F8" w:rsidP="00E4410E">
                          <w:pPr>
                            <w:pStyle w:val="Heading1"/>
                            <w:jc w:val="center"/>
                            <w:rPr>
                              <w:color w:val="003399"/>
                            </w:rPr>
                          </w:pPr>
                          <w:r>
                            <w:rPr>
                              <w:color w:val="003399"/>
                            </w:rPr>
                            <w:t>BRIAN SANDOVAL</w:t>
                          </w:r>
                        </w:p>
                        <w:p w:rsidR="006C40F8" w:rsidRPr="00C93493" w:rsidRDefault="006C40F8" w:rsidP="009C3F55">
                          <w:pPr>
                            <w:pStyle w:val="Heading2"/>
                            <w:jc w:val="center"/>
                            <w:rPr>
                              <w:b w:val="0"/>
                              <w:color w:val="003399"/>
                            </w:rPr>
                          </w:pPr>
                          <w:r w:rsidRPr="00C93493">
                            <w:rPr>
                              <w:b w:val="0"/>
                              <w:color w:val="003399"/>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6.5pt;margin-top:-65.7pt;width:84pt;height:50.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" filled="f" stroked="f">
              <v:textbox inset="0,0,0,0">
                <w:txbxContent>
                  <w:p w:rsidR="006C40F8" w:rsidRDefault="006C40F8" w:rsidP="00A74602">
                    <w:pPr>
                      <w:pStyle w:val="Heading1"/>
                    </w:pPr>
                  </w:p>
                  <w:p w:rsidR="006C40F8" w:rsidRDefault="006C40F8" w:rsidP="00A74602">
                    <w:pPr>
                      <w:pStyle w:val="Heading1"/>
                    </w:pPr>
                    <w:r>
                      <w:t xml:space="preserve"> </w:t>
                    </w:r>
                  </w:p>
                  <w:p w:rsidR="006C40F8" w:rsidRPr="00396877" w:rsidRDefault="006C40F8" w:rsidP="00A74602">
                    <w:pPr>
                      <w:pStyle w:val="Heading1"/>
                      <w:rPr>
                        <w:color w:val="003399"/>
                      </w:rPr>
                    </w:pPr>
                    <w:r>
                      <w:t xml:space="preserve">   </w:t>
                    </w:r>
                  </w:p>
                  <w:p w:rsidR="006C40F8" w:rsidRPr="00E4410E" w:rsidRDefault="006C40F8" w:rsidP="00E4410E">
                    <w:pPr>
                      <w:pStyle w:val="Heading1"/>
                      <w:jc w:val="center"/>
                      <w:rPr>
                        <w:color w:val="003399"/>
                      </w:rPr>
                    </w:pPr>
                    <w:r>
                      <w:rPr>
                        <w:color w:val="003399"/>
                      </w:rPr>
                      <w:t>BRIAN SANDOVAL</w:t>
                    </w:r>
                  </w:p>
                  <w:p w:rsidR="006C40F8" w:rsidRPr="00C93493" w:rsidRDefault="006C40F8" w:rsidP="009C3F55">
                    <w:pPr>
                      <w:pStyle w:val="Heading2"/>
                      <w:jc w:val="center"/>
                      <w:rPr>
                        <w:b w:val="0"/>
                        <w:color w:val="003399"/>
                      </w:rPr>
                    </w:pPr>
                    <w:r w:rsidRPr="00C93493">
                      <w:rPr>
                        <w:b w:val="0"/>
                        <w:color w:val="003399"/>
                      </w:rPr>
                      <w:t>Governor</w:t>
                    </w:r>
                  </w:p>
                </w:txbxContent>
              </v:textbox>
              <w10:wrap anchorx="margin" anchory="margin"/>
            </v:rect>
          </w:pict>
        </mc:Fallback>
      </mc:AlternateContent>
    </w:r>
    <w:r w:rsidR="006C40F8" w:rsidRPr="000C367C">
      <w:rPr>
        <w:rFonts w:ascii="Arial" w:hAnsi="Arial" w:cs="Arial"/>
        <w:bCs/>
        <w:noProof/>
        <w:color w:val="003399"/>
        <w:szCs w:val="24"/>
      </w:rPr>
      <w:t>AGING AND DISABILITY SERVICES DIVISION</w:t>
    </w:r>
  </w:p>
  <w:p w:rsidR="006C40F8" w:rsidRPr="000C367C" w:rsidRDefault="006C40F8"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Pr>
        <w:rFonts w:ascii="Arial" w:hAnsi="Arial" w:cs="Arial"/>
        <w:bCs/>
        <w:color w:val="003399"/>
        <w:szCs w:val="24"/>
      </w:rPr>
      <w:t>Administrative</w:t>
    </w:r>
    <w:r w:rsidRPr="000C367C">
      <w:rPr>
        <w:rFonts w:ascii="Arial" w:hAnsi="Arial" w:cs="Arial"/>
        <w:bCs/>
        <w:color w:val="003399"/>
        <w:szCs w:val="24"/>
      </w:rPr>
      <w:t xml:space="preserve"> Office</w:t>
    </w:r>
  </w:p>
  <w:p w:rsidR="006C40F8" w:rsidRPr="000C367C" w:rsidRDefault="006C40F8"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sidRPr="000C367C">
      <w:rPr>
        <w:rFonts w:ascii="Arial" w:hAnsi="Arial" w:cs="Arial"/>
        <w:bCs/>
        <w:color w:val="003399"/>
        <w:szCs w:val="24"/>
      </w:rPr>
      <w:t xml:space="preserve">3416 </w:t>
    </w:r>
    <w:proofErr w:type="spellStart"/>
    <w:r w:rsidRPr="000C367C">
      <w:rPr>
        <w:rFonts w:ascii="Arial" w:hAnsi="Arial" w:cs="Arial"/>
        <w:bCs/>
        <w:color w:val="003399"/>
        <w:szCs w:val="24"/>
      </w:rPr>
      <w:t>Goni</w:t>
    </w:r>
    <w:proofErr w:type="spellEnd"/>
    <w:r w:rsidRPr="000C367C">
      <w:rPr>
        <w:rFonts w:ascii="Arial" w:hAnsi="Arial" w:cs="Arial"/>
        <w:bCs/>
        <w:color w:val="003399"/>
        <w:szCs w:val="24"/>
      </w:rPr>
      <w:t xml:space="preserve"> Road, D-132</w:t>
    </w:r>
  </w:p>
  <w:p w:rsidR="006C40F8" w:rsidRPr="000C367C" w:rsidRDefault="006C40F8"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Carson City, NV 89706</w:t>
    </w:r>
  </w:p>
  <w:p w:rsidR="006C40F8" w:rsidRPr="000C367C" w:rsidRDefault="006C40F8"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 xml:space="preserve">(775) 687-4210   </w:t>
    </w:r>
    <w:r w:rsidRPr="000C367C">
      <w:rPr>
        <w:rFonts w:ascii="Arial" w:hAnsi="Arial" w:cs="Arial"/>
        <w:color w:val="003399"/>
        <w:szCs w:val="24"/>
      </w:rPr>
      <w:sym w:font="Symbol" w:char="F0B7"/>
    </w:r>
    <w:r w:rsidRPr="000C367C">
      <w:rPr>
        <w:rFonts w:ascii="Arial" w:hAnsi="Arial" w:cs="Arial"/>
        <w:color w:val="003399"/>
        <w:szCs w:val="24"/>
      </w:rPr>
      <w:t xml:space="preserve"> </w:t>
    </w:r>
    <w:r w:rsidRPr="000C367C">
      <w:rPr>
        <w:rFonts w:ascii="Arial" w:hAnsi="Arial" w:cs="Arial"/>
        <w:bCs/>
        <w:color w:val="003399"/>
        <w:szCs w:val="24"/>
      </w:rPr>
      <w:t xml:space="preserve"> </w:t>
    </w:r>
    <w:r w:rsidRPr="000C367C">
      <w:rPr>
        <w:rFonts w:ascii="Arial" w:hAnsi="Arial" w:cs="Arial"/>
        <w:bCs/>
        <w:i/>
        <w:color w:val="003399"/>
        <w:szCs w:val="24"/>
      </w:rPr>
      <w:t xml:space="preserve">  </w:t>
    </w:r>
    <w:r w:rsidRPr="000C367C">
      <w:rPr>
        <w:rFonts w:ascii="Arial" w:hAnsi="Arial" w:cs="Arial"/>
        <w:bCs/>
        <w:color w:val="003399"/>
        <w:szCs w:val="24"/>
      </w:rPr>
      <w:t>Fax</w:t>
    </w:r>
    <w:r w:rsidRPr="000C367C">
      <w:rPr>
        <w:rFonts w:ascii="Arial" w:hAnsi="Arial" w:cs="Arial"/>
        <w:bCs/>
        <w:i/>
        <w:color w:val="003399"/>
        <w:szCs w:val="24"/>
      </w:rPr>
      <w:t xml:space="preserve"> (</w:t>
    </w:r>
    <w:r w:rsidRPr="000C367C">
      <w:rPr>
        <w:rFonts w:ascii="Arial" w:hAnsi="Arial" w:cs="Arial"/>
        <w:bCs/>
        <w:color w:val="003399"/>
        <w:szCs w:val="24"/>
      </w:rPr>
      <w:t>775) 687-0574</w:t>
    </w:r>
  </w:p>
  <w:p w:rsidR="006C40F8" w:rsidRPr="000C367C" w:rsidRDefault="006C40F8" w:rsidP="00A74602">
    <w:pPr>
      <w:pStyle w:val="MessageHeader"/>
      <w:pBdr>
        <w:bottom w:val="none" w:sz="0" w:space="0" w:color="auto"/>
        <w:between w:val="none" w:sz="0" w:space="0" w:color="auto"/>
      </w:pBdr>
      <w:jc w:val="center"/>
      <w:rPr>
        <w:rFonts w:ascii="Arial" w:hAnsi="Arial" w:cs="Arial"/>
        <w:color w:val="003399"/>
        <w:szCs w:val="24"/>
        <w:u w:val="single"/>
      </w:rPr>
    </w:pPr>
    <w:r w:rsidRPr="000C367C">
      <w:rPr>
        <w:rFonts w:ascii="Arial" w:hAnsi="Arial" w:cs="Arial"/>
        <w:bCs/>
        <w:color w:val="003399"/>
        <w:szCs w:val="24"/>
        <w:u w:val="single"/>
      </w:rPr>
      <w:t>adsd@adsd.nv.gov</w:t>
    </w:r>
  </w:p>
  <w:p w:rsidR="006C40F8" w:rsidRDefault="006C4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BDD"/>
    <w:multiLevelType w:val="hybridMultilevel"/>
    <w:tmpl w:val="A50C2D1A"/>
    <w:lvl w:ilvl="0" w:tplc="57FE3254">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163DEF"/>
    <w:multiLevelType w:val="hybridMultilevel"/>
    <w:tmpl w:val="5566B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A2563C"/>
    <w:multiLevelType w:val="hybridMultilevel"/>
    <w:tmpl w:val="1CAA0396"/>
    <w:lvl w:ilvl="0" w:tplc="5F408BB0">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AE7073"/>
    <w:multiLevelType w:val="hybridMultilevel"/>
    <w:tmpl w:val="B8BC8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C071F3"/>
    <w:multiLevelType w:val="hybridMultilevel"/>
    <w:tmpl w:val="B21C5B12"/>
    <w:lvl w:ilvl="0" w:tplc="04090003">
      <w:start w:val="1"/>
      <w:numFmt w:val="bullet"/>
      <w:lvlText w:val="o"/>
      <w:lvlJc w:val="left"/>
      <w:pPr>
        <w:ind w:left="2505" w:hanging="360"/>
      </w:pPr>
      <w:rPr>
        <w:rFonts w:ascii="Courier New" w:hAnsi="Courier New" w:cs="Courier New"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5">
    <w:nsid w:val="11052345"/>
    <w:multiLevelType w:val="hybridMultilevel"/>
    <w:tmpl w:val="9ED0FA24"/>
    <w:lvl w:ilvl="0" w:tplc="5F408BB0">
      <w:numFmt w:val="bullet"/>
      <w:lvlText w:val="-"/>
      <w:lvlJc w:val="left"/>
      <w:pPr>
        <w:ind w:left="2505" w:hanging="360"/>
      </w:pPr>
      <w:rPr>
        <w:rFonts w:ascii="Arial" w:eastAsia="Calibri" w:hAnsi="Arial" w:cs="Aria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
    <w:nsid w:val="12446246"/>
    <w:multiLevelType w:val="hybridMultilevel"/>
    <w:tmpl w:val="B100DC48"/>
    <w:lvl w:ilvl="0" w:tplc="1DD27A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30"/>
    <w:multiLevelType w:val="hybridMultilevel"/>
    <w:tmpl w:val="BCA6B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796858"/>
    <w:multiLevelType w:val="hybridMultilevel"/>
    <w:tmpl w:val="3A18F8F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nsid w:val="19EE6B69"/>
    <w:multiLevelType w:val="hybridMultilevel"/>
    <w:tmpl w:val="48B477FC"/>
    <w:lvl w:ilvl="0" w:tplc="5F408BB0">
      <w:numFmt w:val="bullet"/>
      <w:lvlText w:val="-"/>
      <w:lvlJc w:val="left"/>
      <w:pPr>
        <w:ind w:left="2505" w:hanging="360"/>
      </w:pPr>
      <w:rPr>
        <w:rFonts w:ascii="Arial" w:eastAsia="Calibri" w:hAnsi="Arial" w:cs="Aria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0">
    <w:nsid w:val="21D802ED"/>
    <w:multiLevelType w:val="hybridMultilevel"/>
    <w:tmpl w:val="EF368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D63C02"/>
    <w:multiLevelType w:val="hybridMultilevel"/>
    <w:tmpl w:val="B2607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4A4F66"/>
    <w:multiLevelType w:val="hybridMultilevel"/>
    <w:tmpl w:val="7CBA8B54"/>
    <w:lvl w:ilvl="0" w:tplc="57FE3254">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8F32D52"/>
    <w:multiLevelType w:val="hybridMultilevel"/>
    <w:tmpl w:val="1D768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ECB6286"/>
    <w:multiLevelType w:val="hybridMultilevel"/>
    <w:tmpl w:val="097A0A0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5">
    <w:nsid w:val="34671C18"/>
    <w:multiLevelType w:val="hybridMultilevel"/>
    <w:tmpl w:val="3C0E50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2265D1"/>
    <w:multiLevelType w:val="hybridMultilevel"/>
    <w:tmpl w:val="AAF88FFE"/>
    <w:lvl w:ilvl="0" w:tplc="57FE3254">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BB42937"/>
    <w:multiLevelType w:val="hybridMultilevel"/>
    <w:tmpl w:val="9BF82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C817278"/>
    <w:multiLevelType w:val="hybridMultilevel"/>
    <w:tmpl w:val="5D285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DDD0B74"/>
    <w:multiLevelType w:val="hybridMultilevel"/>
    <w:tmpl w:val="7DCA1B54"/>
    <w:lvl w:ilvl="0" w:tplc="5F408BB0">
      <w:numFmt w:val="bullet"/>
      <w:lvlText w:val="-"/>
      <w:lvlJc w:val="left"/>
      <w:pPr>
        <w:ind w:left="2505" w:hanging="360"/>
      </w:pPr>
      <w:rPr>
        <w:rFonts w:ascii="Arial" w:eastAsia="Calibri" w:hAnsi="Arial" w:cs="Aria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0">
    <w:nsid w:val="40C207CD"/>
    <w:multiLevelType w:val="hybridMultilevel"/>
    <w:tmpl w:val="DD1E8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684037E"/>
    <w:multiLevelType w:val="hybridMultilevel"/>
    <w:tmpl w:val="3E3C190C"/>
    <w:lvl w:ilvl="0" w:tplc="57FE3254">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7095E05"/>
    <w:multiLevelType w:val="hybridMultilevel"/>
    <w:tmpl w:val="745C6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046A4A"/>
    <w:multiLevelType w:val="hybridMultilevel"/>
    <w:tmpl w:val="F984D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4375A9"/>
    <w:multiLevelType w:val="hybridMultilevel"/>
    <w:tmpl w:val="33C0C98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5">
    <w:nsid w:val="4DD94C2B"/>
    <w:multiLevelType w:val="hybridMultilevel"/>
    <w:tmpl w:val="A9B88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AC2B11"/>
    <w:multiLevelType w:val="hybridMultilevel"/>
    <w:tmpl w:val="54E0795A"/>
    <w:lvl w:ilvl="0" w:tplc="F300E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52A72"/>
    <w:multiLevelType w:val="hybridMultilevel"/>
    <w:tmpl w:val="1AB05786"/>
    <w:lvl w:ilvl="0" w:tplc="57FE3254">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703543B"/>
    <w:multiLevelType w:val="hybridMultilevel"/>
    <w:tmpl w:val="55E258CE"/>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nsid w:val="5A3450B1"/>
    <w:multiLevelType w:val="hybridMultilevel"/>
    <w:tmpl w:val="96F84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F0168C1"/>
    <w:multiLevelType w:val="hybridMultilevel"/>
    <w:tmpl w:val="3C980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01C6CB7"/>
    <w:multiLevelType w:val="hybridMultilevel"/>
    <w:tmpl w:val="F2461A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3A73A27"/>
    <w:multiLevelType w:val="hybridMultilevel"/>
    <w:tmpl w:val="E9727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68834B8"/>
    <w:multiLevelType w:val="hybridMultilevel"/>
    <w:tmpl w:val="8BA82D8A"/>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4">
    <w:nsid w:val="68EB58C2"/>
    <w:multiLevelType w:val="hybridMultilevel"/>
    <w:tmpl w:val="9312BD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93B3980"/>
    <w:multiLevelType w:val="hybridMultilevel"/>
    <w:tmpl w:val="206A0D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6">
    <w:nsid w:val="697D354C"/>
    <w:multiLevelType w:val="hybridMultilevel"/>
    <w:tmpl w:val="CDAE0CC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7">
    <w:nsid w:val="742B61F5"/>
    <w:multiLevelType w:val="hybridMultilevel"/>
    <w:tmpl w:val="72966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B9F5E51"/>
    <w:multiLevelType w:val="hybridMultilevel"/>
    <w:tmpl w:val="118EDA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C522AE5"/>
    <w:multiLevelType w:val="hybridMultilevel"/>
    <w:tmpl w:val="7B90D34A"/>
    <w:lvl w:ilvl="0" w:tplc="57FE3254">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F77585C"/>
    <w:multiLevelType w:val="hybridMultilevel"/>
    <w:tmpl w:val="E892EC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18"/>
  </w:num>
  <w:num w:numId="4">
    <w:abstractNumId w:val="32"/>
  </w:num>
  <w:num w:numId="5">
    <w:abstractNumId w:val="15"/>
  </w:num>
  <w:num w:numId="6">
    <w:abstractNumId w:val="7"/>
  </w:num>
  <w:num w:numId="7">
    <w:abstractNumId w:val="11"/>
  </w:num>
  <w:num w:numId="8">
    <w:abstractNumId w:val="3"/>
  </w:num>
  <w:num w:numId="9">
    <w:abstractNumId w:val="0"/>
  </w:num>
  <w:num w:numId="10">
    <w:abstractNumId w:val="40"/>
  </w:num>
  <w:num w:numId="11">
    <w:abstractNumId w:val="39"/>
  </w:num>
  <w:num w:numId="12">
    <w:abstractNumId w:val="34"/>
  </w:num>
  <w:num w:numId="13">
    <w:abstractNumId w:val="16"/>
  </w:num>
  <w:num w:numId="14">
    <w:abstractNumId w:val="21"/>
  </w:num>
  <w:num w:numId="15">
    <w:abstractNumId w:val="12"/>
  </w:num>
  <w:num w:numId="16">
    <w:abstractNumId w:val="23"/>
  </w:num>
  <w:num w:numId="17">
    <w:abstractNumId w:val="26"/>
  </w:num>
  <w:num w:numId="18">
    <w:abstractNumId w:val="27"/>
  </w:num>
  <w:num w:numId="19">
    <w:abstractNumId w:val="31"/>
  </w:num>
  <w:num w:numId="20">
    <w:abstractNumId w:val="28"/>
  </w:num>
  <w:num w:numId="21">
    <w:abstractNumId w:val="4"/>
  </w:num>
  <w:num w:numId="22">
    <w:abstractNumId w:val="2"/>
  </w:num>
  <w:num w:numId="23">
    <w:abstractNumId w:val="33"/>
  </w:num>
  <w:num w:numId="24">
    <w:abstractNumId w:val="5"/>
  </w:num>
  <w:num w:numId="25">
    <w:abstractNumId w:val="19"/>
  </w:num>
  <w:num w:numId="26">
    <w:abstractNumId w:val="29"/>
  </w:num>
  <w:num w:numId="27">
    <w:abstractNumId w:val="30"/>
  </w:num>
  <w:num w:numId="28">
    <w:abstractNumId w:val="22"/>
  </w:num>
  <w:num w:numId="29">
    <w:abstractNumId w:val="35"/>
  </w:num>
  <w:num w:numId="30">
    <w:abstractNumId w:val="37"/>
  </w:num>
  <w:num w:numId="31">
    <w:abstractNumId w:val="13"/>
  </w:num>
  <w:num w:numId="32">
    <w:abstractNumId w:val="8"/>
  </w:num>
  <w:num w:numId="33">
    <w:abstractNumId w:val="36"/>
  </w:num>
  <w:num w:numId="34">
    <w:abstractNumId w:val="17"/>
  </w:num>
  <w:num w:numId="35">
    <w:abstractNumId w:val="10"/>
  </w:num>
  <w:num w:numId="36">
    <w:abstractNumId w:val="38"/>
  </w:num>
  <w:num w:numId="37">
    <w:abstractNumId w:val="25"/>
  </w:num>
  <w:num w:numId="38">
    <w:abstractNumId w:val="14"/>
  </w:num>
  <w:num w:numId="39">
    <w:abstractNumId w:val="20"/>
  </w:num>
  <w:num w:numId="40">
    <w:abstractNumId w:val="24"/>
  </w:num>
  <w:num w:numId="4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7B"/>
    <w:rsid w:val="00014883"/>
    <w:rsid w:val="00014F0B"/>
    <w:rsid w:val="0001529A"/>
    <w:rsid w:val="00016054"/>
    <w:rsid w:val="00023B78"/>
    <w:rsid w:val="00024D98"/>
    <w:rsid w:val="00027E6A"/>
    <w:rsid w:val="000306DA"/>
    <w:rsid w:val="00033BED"/>
    <w:rsid w:val="000423C6"/>
    <w:rsid w:val="00045DB2"/>
    <w:rsid w:val="000512AB"/>
    <w:rsid w:val="00052EF5"/>
    <w:rsid w:val="0005305F"/>
    <w:rsid w:val="00061D23"/>
    <w:rsid w:val="00064860"/>
    <w:rsid w:val="00066315"/>
    <w:rsid w:val="00080CFF"/>
    <w:rsid w:val="000855E5"/>
    <w:rsid w:val="000864EE"/>
    <w:rsid w:val="00093208"/>
    <w:rsid w:val="00096A74"/>
    <w:rsid w:val="000A2D97"/>
    <w:rsid w:val="000A331F"/>
    <w:rsid w:val="000B0C7B"/>
    <w:rsid w:val="000B3C7F"/>
    <w:rsid w:val="000C0CD5"/>
    <w:rsid w:val="000C367C"/>
    <w:rsid w:val="000C6380"/>
    <w:rsid w:val="000C6A87"/>
    <w:rsid w:val="000C70F2"/>
    <w:rsid w:val="000C79C3"/>
    <w:rsid w:val="000D05AF"/>
    <w:rsid w:val="000D1CB1"/>
    <w:rsid w:val="000D3266"/>
    <w:rsid w:val="000E2C20"/>
    <w:rsid w:val="000E40BE"/>
    <w:rsid w:val="000E4F92"/>
    <w:rsid w:val="000E6851"/>
    <w:rsid w:val="000F0A22"/>
    <w:rsid w:val="000F64BE"/>
    <w:rsid w:val="000F7862"/>
    <w:rsid w:val="00110F55"/>
    <w:rsid w:val="00112CF2"/>
    <w:rsid w:val="0011519A"/>
    <w:rsid w:val="0012093D"/>
    <w:rsid w:val="001212E3"/>
    <w:rsid w:val="00125BA2"/>
    <w:rsid w:val="001363D1"/>
    <w:rsid w:val="001415FD"/>
    <w:rsid w:val="00141902"/>
    <w:rsid w:val="00143B84"/>
    <w:rsid w:val="001445FF"/>
    <w:rsid w:val="00144CD5"/>
    <w:rsid w:val="00155812"/>
    <w:rsid w:val="00157F91"/>
    <w:rsid w:val="00176373"/>
    <w:rsid w:val="00176B5B"/>
    <w:rsid w:val="00181490"/>
    <w:rsid w:val="00191926"/>
    <w:rsid w:val="00191CB0"/>
    <w:rsid w:val="00195F99"/>
    <w:rsid w:val="001A4B85"/>
    <w:rsid w:val="001B4DDD"/>
    <w:rsid w:val="001B5260"/>
    <w:rsid w:val="001B7FC3"/>
    <w:rsid w:val="001C67D0"/>
    <w:rsid w:val="001C68E0"/>
    <w:rsid w:val="001D0AB1"/>
    <w:rsid w:val="001D4066"/>
    <w:rsid w:val="001D503E"/>
    <w:rsid w:val="001D6BE0"/>
    <w:rsid w:val="001D722E"/>
    <w:rsid w:val="001E27DC"/>
    <w:rsid w:val="001E3342"/>
    <w:rsid w:val="001E7684"/>
    <w:rsid w:val="001F15AD"/>
    <w:rsid w:val="001F449A"/>
    <w:rsid w:val="001F76F9"/>
    <w:rsid w:val="0020474D"/>
    <w:rsid w:val="002051E4"/>
    <w:rsid w:val="002060EE"/>
    <w:rsid w:val="002170CA"/>
    <w:rsid w:val="002241DA"/>
    <w:rsid w:val="002260A8"/>
    <w:rsid w:val="0023478D"/>
    <w:rsid w:val="00252C7F"/>
    <w:rsid w:val="002547FC"/>
    <w:rsid w:val="0025733B"/>
    <w:rsid w:val="002639AC"/>
    <w:rsid w:val="00264144"/>
    <w:rsid w:val="00273A70"/>
    <w:rsid w:val="00276034"/>
    <w:rsid w:val="00276130"/>
    <w:rsid w:val="00277546"/>
    <w:rsid w:val="00281E1E"/>
    <w:rsid w:val="00282165"/>
    <w:rsid w:val="0028564A"/>
    <w:rsid w:val="002861E6"/>
    <w:rsid w:val="002A2676"/>
    <w:rsid w:val="002B1E37"/>
    <w:rsid w:val="002B7F40"/>
    <w:rsid w:val="002C354A"/>
    <w:rsid w:val="002C42C3"/>
    <w:rsid w:val="002C4830"/>
    <w:rsid w:val="002C5817"/>
    <w:rsid w:val="002D33DC"/>
    <w:rsid w:val="002D38EA"/>
    <w:rsid w:val="002D5388"/>
    <w:rsid w:val="002E7F8A"/>
    <w:rsid w:val="002F7523"/>
    <w:rsid w:val="00303E53"/>
    <w:rsid w:val="00312E73"/>
    <w:rsid w:val="00313014"/>
    <w:rsid w:val="0032532E"/>
    <w:rsid w:val="00332788"/>
    <w:rsid w:val="00347833"/>
    <w:rsid w:val="00347D4F"/>
    <w:rsid w:val="00351439"/>
    <w:rsid w:val="0035566B"/>
    <w:rsid w:val="00355F81"/>
    <w:rsid w:val="00361A37"/>
    <w:rsid w:val="00362FAD"/>
    <w:rsid w:val="003654C3"/>
    <w:rsid w:val="003665EF"/>
    <w:rsid w:val="00367E4A"/>
    <w:rsid w:val="00376A72"/>
    <w:rsid w:val="00382173"/>
    <w:rsid w:val="003900B0"/>
    <w:rsid w:val="00396877"/>
    <w:rsid w:val="003A1992"/>
    <w:rsid w:val="003A473C"/>
    <w:rsid w:val="003B0FC1"/>
    <w:rsid w:val="003B2C8B"/>
    <w:rsid w:val="003C0314"/>
    <w:rsid w:val="003C0402"/>
    <w:rsid w:val="003C0B48"/>
    <w:rsid w:val="003C14FD"/>
    <w:rsid w:val="003C1DF7"/>
    <w:rsid w:val="003C20A4"/>
    <w:rsid w:val="003C3B28"/>
    <w:rsid w:val="003C77E5"/>
    <w:rsid w:val="003D2783"/>
    <w:rsid w:val="003D54D8"/>
    <w:rsid w:val="003D7626"/>
    <w:rsid w:val="003D7BBF"/>
    <w:rsid w:val="003D7FAA"/>
    <w:rsid w:val="003E2C60"/>
    <w:rsid w:val="003F17DA"/>
    <w:rsid w:val="003F1ED7"/>
    <w:rsid w:val="003F2A52"/>
    <w:rsid w:val="003F5E59"/>
    <w:rsid w:val="004028C4"/>
    <w:rsid w:val="004163CD"/>
    <w:rsid w:val="00417050"/>
    <w:rsid w:val="00423222"/>
    <w:rsid w:val="00430456"/>
    <w:rsid w:val="00431023"/>
    <w:rsid w:val="00431C41"/>
    <w:rsid w:val="00434891"/>
    <w:rsid w:val="00436B59"/>
    <w:rsid w:val="00437727"/>
    <w:rsid w:val="0043789A"/>
    <w:rsid w:val="00447A59"/>
    <w:rsid w:val="00463641"/>
    <w:rsid w:val="0046698C"/>
    <w:rsid w:val="004678B2"/>
    <w:rsid w:val="004721C1"/>
    <w:rsid w:val="004736AC"/>
    <w:rsid w:val="0047372D"/>
    <w:rsid w:val="00480263"/>
    <w:rsid w:val="00480407"/>
    <w:rsid w:val="00480F4D"/>
    <w:rsid w:val="00483344"/>
    <w:rsid w:val="00490215"/>
    <w:rsid w:val="0049196A"/>
    <w:rsid w:val="004934BA"/>
    <w:rsid w:val="00497B5E"/>
    <w:rsid w:val="004A0958"/>
    <w:rsid w:val="004A32BF"/>
    <w:rsid w:val="004A4635"/>
    <w:rsid w:val="004B355E"/>
    <w:rsid w:val="004C03BD"/>
    <w:rsid w:val="004C22EA"/>
    <w:rsid w:val="004C5A36"/>
    <w:rsid w:val="004D09F7"/>
    <w:rsid w:val="004D524B"/>
    <w:rsid w:val="004D6F68"/>
    <w:rsid w:val="004E5E01"/>
    <w:rsid w:val="004F19FC"/>
    <w:rsid w:val="004F212B"/>
    <w:rsid w:val="004F34FC"/>
    <w:rsid w:val="004F3AE6"/>
    <w:rsid w:val="00502DF0"/>
    <w:rsid w:val="00503F77"/>
    <w:rsid w:val="0051317E"/>
    <w:rsid w:val="00514658"/>
    <w:rsid w:val="005176ED"/>
    <w:rsid w:val="005277B3"/>
    <w:rsid w:val="00527A07"/>
    <w:rsid w:val="005304BE"/>
    <w:rsid w:val="00530BBF"/>
    <w:rsid w:val="00533C49"/>
    <w:rsid w:val="00533E3C"/>
    <w:rsid w:val="00535B54"/>
    <w:rsid w:val="00543110"/>
    <w:rsid w:val="00553BD0"/>
    <w:rsid w:val="005701F2"/>
    <w:rsid w:val="005703A6"/>
    <w:rsid w:val="005743A1"/>
    <w:rsid w:val="005812FD"/>
    <w:rsid w:val="005850AD"/>
    <w:rsid w:val="0058581F"/>
    <w:rsid w:val="00587176"/>
    <w:rsid w:val="0059582C"/>
    <w:rsid w:val="00597501"/>
    <w:rsid w:val="005B523C"/>
    <w:rsid w:val="005C03F4"/>
    <w:rsid w:val="005C2F76"/>
    <w:rsid w:val="005C34E2"/>
    <w:rsid w:val="005C45E7"/>
    <w:rsid w:val="005C6550"/>
    <w:rsid w:val="005D0131"/>
    <w:rsid w:val="005D5405"/>
    <w:rsid w:val="005E0BF4"/>
    <w:rsid w:val="005E34B9"/>
    <w:rsid w:val="005F1725"/>
    <w:rsid w:val="005F5E7B"/>
    <w:rsid w:val="00605674"/>
    <w:rsid w:val="00610A22"/>
    <w:rsid w:val="00611755"/>
    <w:rsid w:val="0061205E"/>
    <w:rsid w:val="00612E62"/>
    <w:rsid w:val="00613414"/>
    <w:rsid w:val="00622167"/>
    <w:rsid w:val="00623064"/>
    <w:rsid w:val="006235ED"/>
    <w:rsid w:val="00627892"/>
    <w:rsid w:val="0065483A"/>
    <w:rsid w:val="006557DB"/>
    <w:rsid w:val="00660754"/>
    <w:rsid w:val="00664370"/>
    <w:rsid w:val="00670D8E"/>
    <w:rsid w:val="00671CB3"/>
    <w:rsid w:val="006740A1"/>
    <w:rsid w:val="00682BF2"/>
    <w:rsid w:val="00691763"/>
    <w:rsid w:val="006949B9"/>
    <w:rsid w:val="00694BFF"/>
    <w:rsid w:val="0069600D"/>
    <w:rsid w:val="006966FB"/>
    <w:rsid w:val="006A0742"/>
    <w:rsid w:val="006A0BC1"/>
    <w:rsid w:val="006A0F7C"/>
    <w:rsid w:val="006A2CDA"/>
    <w:rsid w:val="006A53BE"/>
    <w:rsid w:val="006A556F"/>
    <w:rsid w:val="006A7D26"/>
    <w:rsid w:val="006B1BB5"/>
    <w:rsid w:val="006B351F"/>
    <w:rsid w:val="006B5E15"/>
    <w:rsid w:val="006C40F8"/>
    <w:rsid w:val="006C4509"/>
    <w:rsid w:val="006C5824"/>
    <w:rsid w:val="006C6967"/>
    <w:rsid w:val="006C7C70"/>
    <w:rsid w:val="006E2F7E"/>
    <w:rsid w:val="006E2F82"/>
    <w:rsid w:val="006E3857"/>
    <w:rsid w:val="006E65C3"/>
    <w:rsid w:val="006E6E95"/>
    <w:rsid w:val="006F082A"/>
    <w:rsid w:val="006F7630"/>
    <w:rsid w:val="00707C46"/>
    <w:rsid w:val="00710DA2"/>
    <w:rsid w:val="00712FAC"/>
    <w:rsid w:val="00717131"/>
    <w:rsid w:val="0072759C"/>
    <w:rsid w:val="00734BAD"/>
    <w:rsid w:val="007428BE"/>
    <w:rsid w:val="00743196"/>
    <w:rsid w:val="00743401"/>
    <w:rsid w:val="0075202F"/>
    <w:rsid w:val="00754399"/>
    <w:rsid w:val="007546A6"/>
    <w:rsid w:val="00766749"/>
    <w:rsid w:val="00766C59"/>
    <w:rsid w:val="007703D7"/>
    <w:rsid w:val="00770CC4"/>
    <w:rsid w:val="007744C2"/>
    <w:rsid w:val="007779B7"/>
    <w:rsid w:val="0078084F"/>
    <w:rsid w:val="00791A28"/>
    <w:rsid w:val="007A2684"/>
    <w:rsid w:val="007B46CD"/>
    <w:rsid w:val="007B5C81"/>
    <w:rsid w:val="007C6B0B"/>
    <w:rsid w:val="007D33C1"/>
    <w:rsid w:val="007E250B"/>
    <w:rsid w:val="007E5C93"/>
    <w:rsid w:val="007F518A"/>
    <w:rsid w:val="007F5338"/>
    <w:rsid w:val="007F6DA1"/>
    <w:rsid w:val="0080705D"/>
    <w:rsid w:val="008115CA"/>
    <w:rsid w:val="008150F9"/>
    <w:rsid w:val="00817CB1"/>
    <w:rsid w:val="00817F3E"/>
    <w:rsid w:val="00826F1E"/>
    <w:rsid w:val="00831E08"/>
    <w:rsid w:val="00833DB4"/>
    <w:rsid w:val="00834027"/>
    <w:rsid w:val="008451EC"/>
    <w:rsid w:val="0084689B"/>
    <w:rsid w:val="008476B0"/>
    <w:rsid w:val="00851BD4"/>
    <w:rsid w:val="0085240E"/>
    <w:rsid w:val="00854465"/>
    <w:rsid w:val="0087463E"/>
    <w:rsid w:val="008765E4"/>
    <w:rsid w:val="00876918"/>
    <w:rsid w:val="00877F4A"/>
    <w:rsid w:val="008812B4"/>
    <w:rsid w:val="00882C8A"/>
    <w:rsid w:val="0088453D"/>
    <w:rsid w:val="008866C4"/>
    <w:rsid w:val="00886987"/>
    <w:rsid w:val="008928D2"/>
    <w:rsid w:val="00894034"/>
    <w:rsid w:val="008A2114"/>
    <w:rsid w:val="008A25D7"/>
    <w:rsid w:val="008A4144"/>
    <w:rsid w:val="008A5A32"/>
    <w:rsid w:val="008A73BE"/>
    <w:rsid w:val="008B58F6"/>
    <w:rsid w:val="008B5E3B"/>
    <w:rsid w:val="008C1593"/>
    <w:rsid w:val="008C6116"/>
    <w:rsid w:val="008C7AE2"/>
    <w:rsid w:val="008D152E"/>
    <w:rsid w:val="008D7082"/>
    <w:rsid w:val="008E3DE5"/>
    <w:rsid w:val="008E41F2"/>
    <w:rsid w:val="008E46FA"/>
    <w:rsid w:val="008E61F7"/>
    <w:rsid w:val="008F1326"/>
    <w:rsid w:val="008F3764"/>
    <w:rsid w:val="008F5F24"/>
    <w:rsid w:val="00912253"/>
    <w:rsid w:val="009153E9"/>
    <w:rsid w:val="00915B4D"/>
    <w:rsid w:val="00921F2D"/>
    <w:rsid w:val="00923036"/>
    <w:rsid w:val="00933055"/>
    <w:rsid w:val="009343C7"/>
    <w:rsid w:val="00946A6C"/>
    <w:rsid w:val="00947D85"/>
    <w:rsid w:val="0095359A"/>
    <w:rsid w:val="00954447"/>
    <w:rsid w:val="00955174"/>
    <w:rsid w:val="00973530"/>
    <w:rsid w:val="00974C05"/>
    <w:rsid w:val="0097581E"/>
    <w:rsid w:val="00975A56"/>
    <w:rsid w:val="00986B4E"/>
    <w:rsid w:val="00992866"/>
    <w:rsid w:val="009972D3"/>
    <w:rsid w:val="009A2242"/>
    <w:rsid w:val="009B4965"/>
    <w:rsid w:val="009B6427"/>
    <w:rsid w:val="009C00ED"/>
    <w:rsid w:val="009C0399"/>
    <w:rsid w:val="009C19FD"/>
    <w:rsid w:val="009C3F55"/>
    <w:rsid w:val="009C5CB7"/>
    <w:rsid w:val="009D15AC"/>
    <w:rsid w:val="009E2E8D"/>
    <w:rsid w:val="00A00485"/>
    <w:rsid w:val="00A0495B"/>
    <w:rsid w:val="00A10285"/>
    <w:rsid w:val="00A1158A"/>
    <w:rsid w:val="00A14090"/>
    <w:rsid w:val="00A229E2"/>
    <w:rsid w:val="00A23E0C"/>
    <w:rsid w:val="00A26C23"/>
    <w:rsid w:val="00A35857"/>
    <w:rsid w:val="00A35B87"/>
    <w:rsid w:val="00A55E40"/>
    <w:rsid w:val="00A56014"/>
    <w:rsid w:val="00A57D23"/>
    <w:rsid w:val="00A611B5"/>
    <w:rsid w:val="00A646B1"/>
    <w:rsid w:val="00A66D87"/>
    <w:rsid w:val="00A74602"/>
    <w:rsid w:val="00A75E61"/>
    <w:rsid w:val="00A7630F"/>
    <w:rsid w:val="00A85610"/>
    <w:rsid w:val="00A933E9"/>
    <w:rsid w:val="00A966EA"/>
    <w:rsid w:val="00A96C0F"/>
    <w:rsid w:val="00AA19D5"/>
    <w:rsid w:val="00AA39DF"/>
    <w:rsid w:val="00AA460B"/>
    <w:rsid w:val="00AA5FFE"/>
    <w:rsid w:val="00AA65CB"/>
    <w:rsid w:val="00AB0D4F"/>
    <w:rsid w:val="00AB245D"/>
    <w:rsid w:val="00AB37EB"/>
    <w:rsid w:val="00AC2D57"/>
    <w:rsid w:val="00AC310C"/>
    <w:rsid w:val="00AC3B52"/>
    <w:rsid w:val="00AC4464"/>
    <w:rsid w:val="00AD5117"/>
    <w:rsid w:val="00AE374D"/>
    <w:rsid w:val="00AE3D47"/>
    <w:rsid w:val="00AE4A40"/>
    <w:rsid w:val="00AE74CB"/>
    <w:rsid w:val="00AF60B0"/>
    <w:rsid w:val="00AF62DD"/>
    <w:rsid w:val="00B05E5C"/>
    <w:rsid w:val="00B10841"/>
    <w:rsid w:val="00B13F83"/>
    <w:rsid w:val="00B17DCE"/>
    <w:rsid w:val="00B23583"/>
    <w:rsid w:val="00B26892"/>
    <w:rsid w:val="00B31672"/>
    <w:rsid w:val="00B40D4E"/>
    <w:rsid w:val="00B41161"/>
    <w:rsid w:val="00B41FFD"/>
    <w:rsid w:val="00B42849"/>
    <w:rsid w:val="00B45903"/>
    <w:rsid w:val="00B4679A"/>
    <w:rsid w:val="00B51A5D"/>
    <w:rsid w:val="00B54605"/>
    <w:rsid w:val="00B55326"/>
    <w:rsid w:val="00B57BCA"/>
    <w:rsid w:val="00B61780"/>
    <w:rsid w:val="00B61B11"/>
    <w:rsid w:val="00B63920"/>
    <w:rsid w:val="00B65B74"/>
    <w:rsid w:val="00B67ACC"/>
    <w:rsid w:val="00B706D5"/>
    <w:rsid w:val="00B76F98"/>
    <w:rsid w:val="00B778E6"/>
    <w:rsid w:val="00B80887"/>
    <w:rsid w:val="00B864DA"/>
    <w:rsid w:val="00B934A7"/>
    <w:rsid w:val="00B96ACD"/>
    <w:rsid w:val="00BA49A8"/>
    <w:rsid w:val="00BB0C2A"/>
    <w:rsid w:val="00BB0CED"/>
    <w:rsid w:val="00BB122F"/>
    <w:rsid w:val="00BB171D"/>
    <w:rsid w:val="00BC285E"/>
    <w:rsid w:val="00BC6AA4"/>
    <w:rsid w:val="00BD118C"/>
    <w:rsid w:val="00BD2EED"/>
    <w:rsid w:val="00BD5244"/>
    <w:rsid w:val="00BF2ECD"/>
    <w:rsid w:val="00BF566B"/>
    <w:rsid w:val="00BF741C"/>
    <w:rsid w:val="00C07F53"/>
    <w:rsid w:val="00C14666"/>
    <w:rsid w:val="00C14ECE"/>
    <w:rsid w:val="00C15E97"/>
    <w:rsid w:val="00C17834"/>
    <w:rsid w:val="00C20BC8"/>
    <w:rsid w:val="00C22C3E"/>
    <w:rsid w:val="00C2647C"/>
    <w:rsid w:val="00C301C0"/>
    <w:rsid w:val="00C3356F"/>
    <w:rsid w:val="00C37B17"/>
    <w:rsid w:val="00C412E0"/>
    <w:rsid w:val="00C44CDC"/>
    <w:rsid w:val="00C4793D"/>
    <w:rsid w:val="00C47A48"/>
    <w:rsid w:val="00C57566"/>
    <w:rsid w:val="00C653F4"/>
    <w:rsid w:val="00C67CA2"/>
    <w:rsid w:val="00C71939"/>
    <w:rsid w:val="00C72003"/>
    <w:rsid w:val="00C7318A"/>
    <w:rsid w:val="00C736C7"/>
    <w:rsid w:val="00C77C0D"/>
    <w:rsid w:val="00C848F6"/>
    <w:rsid w:val="00C86C60"/>
    <w:rsid w:val="00C87BC0"/>
    <w:rsid w:val="00C904E0"/>
    <w:rsid w:val="00C915A4"/>
    <w:rsid w:val="00C917BF"/>
    <w:rsid w:val="00C9310A"/>
    <w:rsid w:val="00C93493"/>
    <w:rsid w:val="00C957BA"/>
    <w:rsid w:val="00CA6D72"/>
    <w:rsid w:val="00CC4D03"/>
    <w:rsid w:val="00CD0414"/>
    <w:rsid w:val="00CD3266"/>
    <w:rsid w:val="00CD36E7"/>
    <w:rsid w:val="00CD787F"/>
    <w:rsid w:val="00CE4FAD"/>
    <w:rsid w:val="00CE7A92"/>
    <w:rsid w:val="00CF111E"/>
    <w:rsid w:val="00CF22C0"/>
    <w:rsid w:val="00CF4BDD"/>
    <w:rsid w:val="00D02C48"/>
    <w:rsid w:val="00D11547"/>
    <w:rsid w:val="00D149C0"/>
    <w:rsid w:val="00D171B7"/>
    <w:rsid w:val="00D1736C"/>
    <w:rsid w:val="00D17B4A"/>
    <w:rsid w:val="00D17CE8"/>
    <w:rsid w:val="00D30108"/>
    <w:rsid w:val="00D33E12"/>
    <w:rsid w:val="00D40B1E"/>
    <w:rsid w:val="00D46531"/>
    <w:rsid w:val="00D559C9"/>
    <w:rsid w:val="00D55DE1"/>
    <w:rsid w:val="00D5623D"/>
    <w:rsid w:val="00D575DF"/>
    <w:rsid w:val="00D637C8"/>
    <w:rsid w:val="00D73D96"/>
    <w:rsid w:val="00D74188"/>
    <w:rsid w:val="00D75C4B"/>
    <w:rsid w:val="00D815C1"/>
    <w:rsid w:val="00D91B53"/>
    <w:rsid w:val="00D92C69"/>
    <w:rsid w:val="00D92FEC"/>
    <w:rsid w:val="00D949BF"/>
    <w:rsid w:val="00D94E67"/>
    <w:rsid w:val="00D94F4C"/>
    <w:rsid w:val="00DA20C0"/>
    <w:rsid w:val="00DB3A30"/>
    <w:rsid w:val="00DC27DD"/>
    <w:rsid w:val="00DD0B5E"/>
    <w:rsid w:val="00DE4227"/>
    <w:rsid w:val="00DF2408"/>
    <w:rsid w:val="00DF4CE2"/>
    <w:rsid w:val="00DF741F"/>
    <w:rsid w:val="00E00704"/>
    <w:rsid w:val="00E05A2B"/>
    <w:rsid w:val="00E1310B"/>
    <w:rsid w:val="00E13965"/>
    <w:rsid w:val="00E20960"/>
    <w:rsid w:val="00E21C25"/>
    <w:rsid w:val="00E22097"/>
    <w:rsid w:val="00E26A3D"/>
    <w:rsid w:val="00E36B97"/>
    <w:rsid w:val="00E37330"/>
    <w:rsid w:val="00E37A17"/>
    <w:rsid w:val="00E413FE"/>
    <w:rsid w:val="00E4410E"/>
    <w:rsid w:val="00E4441D"/>
    <w:rsid w:val="00E44C21"/>
    <w:rsid w:val="00E44E08"/>
    <w:rsid w:val="00E50EDD"/>
    <w:rsid w:val="00E51341"/>
    <w:rsid w:val="00E52ACC"/>
    <w:rsid w:val="00E64EA6"/>
    <w:rsid w:val="00E67F50"/>
    <w:rsid w:val="00E70061"/>
    <w:rsid w:val="00E749F0"/>
    <w:rsid w:val="00E762FE"/>
    <w:rsid w:val="00E83F9C"/>
    <w:rsid w:val="00E86834"/>
    <w:rsid w:val="00E947C5"/>
    <w:rsid w:val="00E959C9"/>
    <w:rsid w:val="00EA761D"/>
    <w:rsid w:val="00EA7788"/>
    <w:rsid w:val="00EB3165"/>
    <w:rsid w:val="00EB3CBB"/>
    <w:rsid w:val="00EB78D4"/>
    <w:rsid w:val="00EC0758"/>
    <w:rsid w:val="00EC30CD"/>
    <w:rsid w:val="00EC3922"/>
    <w:rsid w:val="00EC459B"/>
    <w:rsid w:val="00EC546D"/>
    <w:rsid w:val="00ED1A53"/>
    <w:rsid w:val="00ED27E6"/>
    <w:rsid w:val="00ED3816"/>
    <w:rsid w:val="00EF666A"/>
    <w:rsid w:val="00EF71CD"/>
    <w:rsid w:val="00F00DAE"/>
    <w:rsid w:val="00F0462E"/>
    <w:rsid w:val="00F15C43"/>
    <w:rsid w:val="00F16935"/>
    <w:rsid w:val="00F27013"/>
    <w:rsid w:val="00F312BD"/>
    <w:rsid w:val="00F3662B"/>
    <w:rsid w:val="00F37A16"/>
    <w:rsid w:val="00F43947"/>
    <w:rsid w:val="00F43CF2"/>
    <w:rsid w:val="00F46FDF"/>
    <w:rsid w:val="00F548BA"/>
    <w:rsid w:val="00F551DB"/>
    <w:rsid w:val="00F605C0"/>
    <w:rsid w:val="00F64C09"/>
    <w:rsid w:val="00F65A74"/>
    <w:rsid w:val="00F66F7E"/>
    <w:rsid w:val="00F7083D"/>
    <w:rsid w:val="00F70885"/>
    <w:rsid w:val="00F71784"/>
    <w:rsid w:val="00F812AA"/>
    <w:rsid w:val="00F814D1"/>
    <w:rsid w:val="00F85DEF"/>
    <w:rsid w:val="00F87FA7"/>
    <w:rsid w:val="00F92BE6"/>
    <w:rsid w:val="00FA2A95"/>
    <w:rsid w:val="00FA4F44"/>
    <w:rsid w:val="00FB0A50"/>
    <w:rsid w:val="00FC3B13"/>
    <w:rsid w:val="00FC6D19"/>
    <w:rsid w:val="00FD0B98"/>
    <w:rsid w:val="00FE6DF8"/>
    <w:rsid w:val="00FE7192"/>
    <w:rsid w:val="00FE7370"/>
    <w:rsid w:val="00FE7459"/>
    <w:rsid w:val="00F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12"/>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A74602"/>
    <w:pPr>
      <w:spacing w:after="120"/>
    </w:pPr>
  </w:style>
  <w:style w:type="character" w:customStyle="1" w:styleId="BodyTextChar">
    <w:name w:val="Body Text Char"/>
    <w:basedOn w:val="DefaultParagraphFont"/>
    <w:link w:val="BodyText"/>
    <w:uiPriority w:val="99"/>
    <w:semiHidden/>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character" w:styleId="FollowedHyperlink">
    <w:name w:val="FollowedHyperlink"/>
    <w:basedOn w:val="DefaultParagraphFont"/>
    <w:uiPriority w:val="99"/>
    <w:semiHidden/>
    <w:unhideWhenUsed/>
    <w:rsid w:val="00CD0414"/>
    <w:rPr>
      <w:color w:val="800080" w:themeColor="followedHyperlink"/>
      <w:u w:val="single"/>
    </w:rPr>
  </w:style>
  <w:style w:type="character" w:customStyle="1" w:styleId="txt31">
    <w:name w:val="txt31"/>
    <w:basedOn w:val="DefaultParagraphFont"/>
    <w:rsid w:val="002260A8"/>
    <w:rPr>
      <w:sz w:val="20"/>
      <w:szCs w:val="20"/>
    </w:rPr>
  </w:style>
  <w:style w:type="paragraph" w:customStyle="1" w:styleId="Default">
    <w:name w:val="Default"/>
    <w:basedOn w:val="Normal"/>
    <w:rsid w:val="00623064"/>
    <w:pPr>
      <w:autoSpaceDE w:val="0"/>
      <w:autoSpaceDN w:val="0"/>
    </w:pPr>
    <w:rPr>
      <w:rFonts w:ascii="Arial" w:eastAsiaTheme="minorHAnsi" w:hAnsi="Arial" w:cs="Arial"/>
      <w:color w:val="000000"/>
      <w:sz w:val="24"/>
      <w:szCs w:val="24"/>
    </w:rPr>
  </w:style>
  <w:style w:type="table" w:customStyle="1" w:styleId="LightGrid-Accent11">
    <w:name w:val="Light Grid - Accent 11"/>
    <w:basedOn w:val="TableNormal"/>
    <w:uiPriority w:val="62"/>
    <w:rsid w:val="004E5E0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semiHidden/>
    <w:unhideWhenUsed/>
    <w:rsid w:val="00D17B4A"/>
    <w:rPr>
      <w:rFonts w:eastAsiaTheme="minorHAnsi" w:cstheme="minorBidi"/>
      <w:szCs w:val="21"/>
    </w:rPr>
  </w:style>
  <w:style w:type="character" w:customStyle="1" w:styleId="PlainTextChar">
    <w:name w:val="Plain Text Char"/>
    <w:basedOn w:val="DefaultParagraphFont"/>
    <w:link w:val="PlainText"/>
    <w:uiPriority w:val="99"/>
    <w:semiHidden/>
    <w:rsid w:val="00D17B4A"/>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12"/>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A74602"/>
    <w:pPr>
      <w:spacing w:after="120"/>
    </w:pPr>
  </w:style>
  <w:style w:type="character" w:customStyle="1" w:styleId="BodyTextChar">
    <w:name w:val="Body Text Char"/>
    <w:basedOn w:val="DefaultParagraphFont"/>
    <w:link w:val="BodyText"/>
    <w:uiPriority w:val="99"/>
    <w:semiHidden/>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character" w:styleId="FollowedHyperlink">
    <w:name w:val="FollowedHyperlink"/>
    <w:basedOn w:val="DefaultParagraphFont"/>
    <w:uiPriority w:val="99"/>
    <w:semiHidden/>
    <w:unhideWhenUsed/>
    <w:rsid w:val="00CD0414"/>
    <w:rPr>
      <w:color w:val="800080" w:themeColor="followedHyperlink"/>
      <w:u w:val="single"/>
    </w:rPr>
  </w:style>
  <w:style w:type="character" w:customStyle="1" w:styleId="txt31">
    <w:name w:val="txt31"/>
    <w:basedOn w:val="DefaultParagraphFont"/>
    <w:rsid w:val="002260A8"/>
    <w:rPr>
      <w:sz w:val="20"/>
      <w:szCs w:val="20"/>
    </w:rPr>
  </w:style>
  <w:style w:type="paragraph" w:customStyle="1" w:styleId="Default">
    <w:name w:val="Default"/>
    <w:basedOn w:val="Normal"/>
    <w:rsid w:val="00623064"/>
    <w:pPr>
      <w:autoSpaceDE w:val="0"/>
      <w:autoSpaceDN w:val="0"/>
    </w:pPr>
    <w:rPr>
      <w:rFonts w:ascii="Arial" w:eastAsiaTheme="minorHAnsi" w:hAnsi="Arial" w:cs="Arial"/>
      <w:color w:val="000000"/>
      <w:sz w:val="24"/>
      <w:szCs w:val="24"/>
    </w:rPr>
  </w:style>
  <w:style w:type="table" w:customStyle="1" w:styleId="LightGrid-Accent11">
    <w:name w:val="Light Grid - Accent 11"/>
    <w:basedOn w:val="TableNormal"/>
    <w:uiPriority w:val="62"/>
    <w:rsid w:val="004E5E0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semiHidden/>
    <w:unhideWhenUsed/>
    <w:rsid w:val="00D17B4A"/>
    <w:rPr>
      <w:rFonts w:eastAsiaTheme="minorHAnsi" w:cstheme="minorBidi"/>
      <w:szCs w:val="21"/>
    </w:rPr>
  </w:style>
  <w:style w:type="character" w:customStyle="1" w:styleId="PlainTextChar">
    <w:name w:val="Plain Text Char"/>
    <w:basedOn w:val="DefaultParagraphFont"/>
    <w:link w:val="PlainText"/>
    <w:uiPriority w:val="99"/>
    <w:semiHidden/>
    <w:rsid w:val="00D17B4A"/>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151">
      <w:bodyDiv w:val="1"/>
      <w:marLeft w:val="0"/>
      <w:marRight w:val="0"/>
      <w:marTop w:val="0"/>
      <w:marBottom w:val="0"/>
      <w:divBdr>
        <w:top w:val="none" w:sz="0" w:space="0" w:color="auto"/>
        <w:left w:val="none" w:sz="0" w:space="0" w:color="auto"/>
        <w:bottom w:val="none" w:sz="0" w:space="0" w:color="auto"/>
        <w:right w:val="none" w:sz="0" w:space="0" w:color="auto"/>
      </w:divBdr>
    </w:div>
    <w:div w:id="151023575">
      <w:bodyDiv w:val="1"/>
      <w:marLeft w:val="0"/>
      <w:marRight w:val="0"/>
      <w:marTop w:val="0"/>
      <w:marBottom w:val="0"/>
      <w:divBdr>
        <w:top w:val="none" w:sz="0" w:space="0" w:color="auto"/>
        <w:left w:val="none" w:sz="0" w:space="0" w:color="auto"/>
        <w:bottom w:val="none" w:sz="0" w:space="0" w:color="auto"/>
        <w:right w:val="none" w:sz="0" w:space="0" w:color="auto"/>
      </w:divBdr>
    </w:div>
    <w:div w:id="1593780461">
      <w:bodyDiv w:val="1"/>
      <w:marLeft w:val="0"/>
      <w:marRight w:val="0"/>
      <w:marTop w:val="0"/>
      <w:marBottom w:val="0"/>
      <w:divBdr>
        <w:top w:val="none" w:sz="0" w:space="0" w:color="auto"/>
        <w:left w:val="none" w:sz="0" w:space="0" w:color="auto"/>
        <w:bottom w:val="none" w:sz="0" w:space="0" w:color="auto"/>
        <w:right w:val="none" w:sz="0" w:space="0" w:color="auto"/>
      </w:divBdr>
    </w:div>
    <w:div w:id="1613322027">
      <w:bodyDiv w:val="1"/>
      <w:marLeft w:val="0"/>
      <w:marRight w:val="0"/>
      <w:marTop w:val="0"/>
      <w:marBottom w:val="0"/>
      <w:divBdr>
        <w:top w:val="none" w:sz="0" w:space="0" w:color="auto"/>
        <w:left w:val="none" w:sz="0" w:space="0" w:color="auto"/>
        <w:bottom w:val="none" w:sz="0" w:space="0" w:color="auto"/>
        <w:right w:val="none" w:sz="0" w:space="0" w:color="auto"/>
      </w:divBdr>
      <w:divsChild>
        <w:div w:id="942498078">
          <w:marLeft w:val="0"/>
          <w:marRight w:val="0"/>
          <w:marTop w:val="0"/>
          <w:marBottom w:val="0"/>
          <w:divBdr>
            <w:top w:val="none" w:sz="0" w:space="0" w:color="auto"/>
            <w:left w:val="none" w:sz="0" w:space="0" w:color="auto"/>
            <w:bottom w:val="none" w:sz="0" w:space="0" w:color="auto"/>
            <w:right w:val="none" w:sz="0" w:space="0" w:color="auto"/>
          </w:divBdr>
          <w:divsChild>
            <w:div w:id="366881026">
              <w:marLeft w:val="675"/>
              <w:marRight w:val="675"/>
              <w:marTop w:val="0"/>
              <w:marBottom w:val="0"/>
              <w:divBdr>
                <w:top w:val="none" w:sz="0" w:space="0" w:color="auto"/>
                <w:left w:val="none" w:sz="0" w:space="0" w:color="auto"/>
                <w:bottom w:val="none" w:sz="0" w:space="0" w:color="auto"/>
                <w:right w:val="none" w:sz="0" w:space="0" w:color="auto"/>
              </w:divBdr>
              <w:divsChild>
                <w:div w:id="2485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1241">
      <w:bodyDiv w:val="1"/>
      <w:marLeft w:val="0"/>
      <w:marRight w:val="0"/>
      <w:marTop w:val="0"/>
      <w:marBottom w:val="0"/>
      <w:divBdr>
        <w:top w:val="none" w:sz="0" w:space="0" w:color="auto"/>
        <w:left w:val="none" w:sz="0" w:space="0" w:color="auto"/>
        <w:bottom w:val="none" w:sz="0" w:space="0" w:color="auto"/>
        <w:right w:val="none" w:sz="0" w:space="0" w:color="auto"/>
      </w:divBdr>
      <w:divsChild>
        <w:div w:id="1520584472">
          <w:marLeft w:val="0"/>
          <w:marRight w:val="0"/>
          <w:marTop w:val="0"/>
          <w:marBottom w:val="0"/>
          <w:divBdr>
            <w:top w:val="none" w:sz="0" w:space="0" w:color="auto"/>
            <w:left w:val="none" w:sz="0" w:space="0" w:color="auto"/>
            <w:bottom w:val="none" w:sz="0" w:space="0" w:color="auto"/>
            <w:right w:val="none" w:sz="0" w:space="0" w:color="auto"/>
          </w:divBdr>
          <w:divsChild>
            <w:div w:id="462424514">
              <w:marLeft w:val="675"/>
              <w:marRight w:val="675"/>
              <w:marTop w:val="0"/>
              <w:marBottom w:val="0"/>
              <w:divBdr>
                <w:top w:val="none" w:sz="0" w:space="0" w:color="auto"/>
                <w:left w:val="none" w:sz="0" w:space="0" w:color="auto"/>
                <w:bottom w:val="none" w:sz="0" w:space="0" w:color="auto"/>
                <w:right w:val="none" w:sz="0" w:space="0" w:color="auto"/>
              </w:divBdr>
              <w:divsChild>
                <w:div w:id="18562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3B321D211B4EEC8E644A4E89C6147E"/>
        <w:category>
          <w:name w:val="General"/>
          <w:gallery w:val="placeholder"/>
        </w:category>
        <w:types>
          <w:type w:val="bbPlcHdr"/>
        </w:types>
        <w:behaviors>
          <w:behavior w:val="content"/>
        </w:behaviors>
        <w:guid w:val="{0AC0B7BF-062C-4A78-9CDB-1D9FBE7874C7}"/>
      </w:docPartPr>
      <w:docPartBody>
        <w:p w:rsidR="004C2DA5" w:rsidRDefault="004C2DA5" w:rsidP="004C2DA5">
          <w:pPr>
            <w:pStyle w:val="F53B321D211B4EEC8E644A4E89C6147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C2DA5"/>
    <w:rsid w:val="00012CA5"/>
    <w:rsid w:val="00030363"/>
    <w:rsid w:val="00070CD1"/>
    <w:rsid w:val="001075AA"/>
    <w:rsid w:val="003424D6"/>
    <w:rsid w:val="003B3567"/>
    <w:rsid w:val="003C2288"/>
    <w:rsid w:val="004408B4"/>
    <w:rsid w:val="004C2DA5"/>
    <w:rsid w:val="004E1CE1"/>
    <w:rsid w:val="005F3C98"/>
    <w:rsid w:val="008B6235"/>
    <w:rsid w:val="008C396D"/>
    <w:rsid w:val="008E30D9"/>
    <w:rsid w:val="00944952"/>
    <w:rsid w:val="00981694"/>
    <w:rsid w:val="00A04BB3"/>
    <w:rsid w:val="00B0447C"/>
    <w:rsid w:val="00B829B8"/>
    <w:rsid w:val="00B91CC8"/>
    <w:rsid w:val="00C526C6"/>
    <w:rsid w:val="00E551A7"/>
    <w:rsid w:val="00E562D4"/>
    <w:rsid w:val="00E7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B321D211B4EEC8E644A4E89C6147E">
    <w:name w:val="F53B321D211B4EEC8E644A4E89C6147E"/>
    <w:rsid w:val="004C2D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7028-8E9A-45ED-80B3-FE96D913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8</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cox</dc:creator>
  <cp:lastModifiedBy>Camala M. Foley</cp:lastModifiedBy>
  <cp:revision>19</cp:revision>
  <cp:lastPrinted>2015-01-17T16:59:00Z</cp:lastPrinted>
  <dcterms:created xsi:type="dcterms:W3CDTF">2015-03-17T16:35:00Z</dcterms:created>
  <dcterms:modified xsi:type="dcterms:W3CDTF">2015-05-06T22:24:00Z</dcterms:modified>
</cp:coreProperties>
</file>