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E6334" w14:textId="1DB5917C" w:rsidR="00734828" w:rsidRPr="00482B95" w:rsidRDefault="002545A2" w:rsidP="00482B95">
      <w:pPr>
        <w:spacing w:line="264" w:lineRule="auto"/>
        <w:jc w:val="center"/>
        <w:rPr>
          <w:rFonts w:asciiTheme="minorHAnsi" w:hAnsiTheme="minorHAnsi" w:cstheme="minorHAnsi"/>
          <w:b/>
          <w:sz w:val="28"/>
          <w:szCs w:val="24"/>
        </w:rPr>
      </w:pPr>
      <w:bookmarkStart w:id="0" w:name="_GoBack"/>
      <w:bookmarkEnd w:id="0"/>
      <w:r w:rsidRPr="00482B95">
        <w:rPr>
          <w:rFonts w:asciiTheme="minorHAnsi" w:hAnsiTheme="minorHAnsi" w:cstheme="minorHAnsi"/>
          <w:noProof/>
          <w:sz w:val="24"/>
          <w:szCs w:val="24"/>
        </w:rPr>
        <w:drawing>
          <wp:anchor distT="0" distB="0" distL="114300" distR="114300" simplePos="0" relativeHeight="251665408" behindDoc="0" locked="0" layoutInCell="1" allowOverlap="1" wp14:anchorId="58CA3F58" wp14:editId="45B10B39">
            <wp:simplePos x="0" y="0"/>
            <wp:positionH relativeFrom="margin">
              <wp:align>right</wp:align>
            </wp:positionH>
            <wp:positionV relativeFrom="margin">
              <wp:align>top</wp:align>
            </wp:positionV>
            <wp:extent cx="1400175" cy="13540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70105_1227277637314871_1384325023243775167_n.jpg"/>
                    <pic:cNvPicPr/>
                  </pic:nvPicPr>
                  <pic:blipFill rotWithShape="1">
                    <a:blip r:embed="rId11">
                      <a:extLst>
                        <a:ext uri="{28A0092B-C50C-407E-A947-70E740481C1C}">
                          <a14:useLocalDpi xmlns:a14="http://schemas.microsoft.com/office/drawing/2010/main" val="0"/>
                        </a:ext>
                      </a:extLst>
                    </a:blip>
                    <a:srcRect l="28274" t="16341" r="28075" b="16072"/>
                    <a:stretch/>
                  </pic:blipFill>
                  <pic:spPr bwMode="auto">
                    <a:xfrm>
                      <a:off x="0" y="0"/>
                      <a:ext cx="1400175" cy="13540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75C3" w:rsidRPr="00482B95">
        <w:rPr>
          <w:rFonts w:asciiTheme="minorHAnsi" w:hAnsiTheme="minorHAnsi" w:cstheme="minorHAnsi"/>
          <w:b/>
          <w:sz w:val="28"/>
          <w:szCs w:val="24"/>
        </w:rPr>
        <w:t xml:space="preserve">Dementia </w:t>
      </w:r>
      <w:r w:rsidR="003A06C8" w:rsidRPr="00482B95">
        <w:rPr>
          <w:rFonts w:asciiTheme="minorHAnsi" w:hAnsiTheme="minorHAnsi" w:cstheme="minorHAnsi"/>
          <w:b/>
          <w:sz w:val="28"/>
          <w:szCs w:val="24"/>
        </w:rPr>
        <w:t xml:space="preserve">Friendly Nevada </w:t>
      </w:r>
    </w:p>
    <w:p w14:paraId="36B5B1B7" w14:textId="599AFF90" w:rsidR="009B4861" w:rsidRPr="00482B95" w:rsidRDefault="009B4861" w:rsidP="00482B95">
      <w:pPr>
        <w:spacing w:line="264" w:lineRule="auto"/>
        <w:jc w:val="center"/>
        <w:rPr>
          <w:rFonts w:asciiTheme="minorHAnsi" w:hAnsiTheme="minorHAnsi" w:cstheme="minorHAnsi"/>
          <w:b/>
          <w:sz w:val="24"/>
          <w:szCs w:val="24"/>
        </w:rPr>
      </w:pPr>
      <w:r w:rsidRPr="00482B95">
        <w:rPr>
          <w:rFonts w:asciiTheme="minorHAnsi" w:hAnsiTheme="minorHAnsi" w:cstheme="minorHAnsi"/>
          <w:b/>
          <w:sz w:val="24"/>
          <w:szCs w:val="24"/>
        </w:rPr>
        <w:t xml:space="preserve">ADSD-Sponsored </w:t>
      </w:r>
      <w:r w:rsidR="00734828" w:rsidRPr="00482B95">
        <w:rPr>
          <w:rFonts w:asciiTheme="minorHAnsi" w:hAnsiTheme="minorHAnsi" w:cstheme="minorHAnsi"/>
          <w:b/>
          <w:sz w:val="24"/>
          <w:szCs w:val="24"/>
        </w:rPr>
        <w:t>Community</w:t>
      </w:r>
      <w:r w:rsidR="003A06C8" w:rsidRPr="00482B95">
        <w:rPr>
          <w:rFonts w:asciiTheme="minorHAnsi" w:hAnsiTheme="minorHAnsi" w:cstheme="minorHAnsi"/>
          <w:b/>
          <w:sz w:val="24"/>
          <w:szCs w:val="24"/>
        </w:rPr>
        <w:t xml:space="preserve"> Action Group</w:t>
      </w:r>
      <w:r w:rsidRPr="00482B95">
        <w:rPr>
          <w:rFonts w:asciiTheme="minorHAnsi" w:hAnsiTheme="minorHAnsi" w:cstheme="minorHAnsi"/>
          <w:b/>
          <w:sz w:val="24"/>
          <w:szCs w:val="24"/>
        </w:rPr>
        <w:t>s</w:t>
      </w:r>
    </w:p>
    <w:p w14:paraId="4C5ED02F" w14:textId="77777777" w:rsidR="002136FB" w:rsidRPr="00482B95" w:rsidRDefault="002136FB" w:rsidP="00482B95">
      <w:pPr>
        <w:spacing w:line="264" w:lineRule="auto"/>
        <w:jc w:val="center"/>
        <w:rPr>
          <w:rFonts w:asciiTheme="minorHAnsi" w:hAnsiTheme="minorHAnsi" w:cstheme="minorHAnsi"/>
          <w:b/>
          <w:sz w:val="12"/>
          <w:szCs w:val="24"/>
        </w:rPr>
      </w:pPr>
    </w:p>
    <w:p w14:paraId="54CDFCDB" w14:textId="77777777" w:rsidR="00F24285" w:rsidRDefault="00F24285" w:rsidP="00EF1095">
      <w:pPr>
        <w:jc w:val="center"/>
        <w:rPr>
          <w:rFonts w:asciiTheme="minorHAnsi" w:hAnsiTheme="minorHAnsi" w:cstheme="minorHAnsi"/>
          <w:b/>
          <w:sz w:val="24"/>
          <w:szCs w:val="24"/>
        </w:rPr>
      </w:pPr>
    </w:p>
    <w:p w14:paraId="28DD2DB9" w14:textId="77777777" w:rsidR="003A06C8" w:rsidRPr="00482B95" w:rsidRDefault="003A06C8" w:rsidP="00EF1095">
      <w:pPr>
        <w:jc w:val="center"/>
        <w:rPr>
          <w:rFonts w:asciiTheme="minorHAnsi" w:hAnsiTheme="minorHAnsi" w:cstheme="minorHAnsi"/>
          <w:b/>
          <w:sz w:val="12"/>
          <w:szCs w:val="24"/>
          <w:u w:val="single"/>
        </w:rPr>
      </w:pPr>
    </w:p>
    <w:p w14:paraId="7DEA573A" w14:textId="1D98AE70" w:rsidR="00734828" w:rsidRPr="00482B95" w:rsidRDefault="00F24285" w:rsidP="00EF1095">
      <w:pPr>
        <w:jc w:val="center"/>
        <w:rPr>
          <w:rFonts w:asciiTheme="minorHAnsi" w:hAnsiTheme="minorHAnsi" w:cstheme="minorHAnsi"/>
          <w:b/>
          <w:sz w:val="24"/>
          <w:szCs w:val="24"/>
          <w:u w:val="single"/>
        </w:rPr>
      </w:pPr>
      <w:r>
        <w:rPr>
          <w:rFonts w:asciiTheme="minorHAnsi" w:hAnsiTheme="minorHAnsi" w:cstheme="minorHAnsi"/>
          <w:b/>
          <w:sz w:val="24"/>
          <w:szCs w:val="24"/>
          <w:u w:val="single"/>
        </w:rPr>
        <w:t>Request for Proposals</w:t>
      </w:r>
    </w:p>
    <w:p w14:paraId="22215AD0" w14:textId="77777777" w:rsidR="00734828" w:rsidRPr="00482B95" w:rsidRDefault="00734828" w:rsidP="00482B95">
      <w:pPr>
        <w:spacing w:line="264" w:lineRule="auto"/>
        <w:rPr>
          <w:rFonts w:asciiTheme="minorHAnsi" w:hAnsiTheme="minorHAnsi" w:cstheme="minorHAnsi"/>
          <w:sz w:val="24"/>
          <w:szCs w:val="24"/>
        </w:rPr>
      </w:pPr>
    </w:p>
    <w:p w14:paraId="111421BB" w14:textId="77777777" w:rsidR="002136FB" w:rsidRDefault="002136FB" w:rsidP="00482B95">
      <w:pPr>
        <w:spacing w:line="264" w:lineRule="auto"/>
        <w:rPr>
          <w:rFonts w:asciiTheme="minorHAnsi" w:hAnsiTheme="minorHAnsi" w:cstheme="minorHAnsi"/>
          <w:b/>
          <w:sz w:val="24"/>
          <w:szCs w:val="24"/>
          <w:u w:val="single"/>
        </w:rPr>
      </w:pPr>
    </w:p>
    <w:p w14:paraId="74A59216" w14:textId="77777777" w:rsidR="00734828" w:rsidRPr="00482B95" w:rsidRDefault="00734828" w:rsidP="00482B95">
      <w:pPr>
        <w:spacing w:line="264" w:lineRule="auto"/>
        <w:rPr>
          <w:rFonts w:asciiTheme="minorHAnsi" w:hAnsiTheme="minorHAnsi" w:cstheme="minorHAnsi"/>
          <w:b/>
          <w:sz w:val="24"/>
          <w:szCs w:val="24"/>
          <w:u w:val="single"/>
        </w:rPr>
      </w:pPr>
      <w:r w:rsidRPr="00482B95">
        <w:rPr>
          <w:rFonts w:asciiTheme="minorHAnsi" w:hAnsiTheme="minorHAnsi" w:cstheme="minorHAnsi"/>
          <w:b/>
          <w:sz w:val="24"/>
          <w:szCs w:val="24"/>
          <w:u w:val="single"/>
        </w:rPr>
        <w:t>Introduction</w:t>
      </w:r>
    </w:p>
    <w:p w14:paraId="6F964E4D" w14:textId="4E5AFF0E" w:rsidR="002975C3" w:rsidRPr="00482B95" w:rsidRDefault="009B4861" w:rsidP="00482B95">
      <w:p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 xml:space="preserve">The statewide </w:t>
      </w:r>
      <w:r w:rsidR="00BD28E9" w:rsidRPr="00482B95">
        <w:rPr>
          <w:rFonts w:asciiTheme="minorHAnsi" w:hAnsiTheme="minorHAnsi" w:cstheme="minorHAnsi"/>
          <w:sz w:val="24"/>
          <w:szCs w:val="24"/>
        </w:rPr>
        <w:t xml:space="preserve">Dementia </w:t>
      </w:r>
      <w:r w:rsidRPr="00482B95">
        <w:rPr>
          <w:rFonts w:asciiTheme="minorHAnsi" w:hAnsiTheme="minorHAnsi" w:cstheme="minorHAnsi"/>
          <w:sz w:val="24"/>
          <w:szCs w:val="24"/>
        </w:rPr>
        <w:t xml:space="preserve">Friendly Nevada initiative </w:t>
      </w:r>
      <w:r w:rsidR="00734828" w:rsidRPr="00482B95">
        <w:rPr>
          <w:rFonts w:asciiTheme="minorHAnsi" w:hAnsiTheme="minorHAnsi" w:cstheme="minorHAnsi"/>
          <w:sz w:val="24"/>
          <w:szCs w:val="24"/>
        </w:rPr>
        <w:t>is</w:t>
      </w:r>
      <w:r w:rsidRPr="00482B95">
        <w:rPr>
          <w:rFonts w:asciiTheme="minorHAnsi" w:hAnsiTheme="minorHAnsi" w:cstheme="minorHAnsi"/>
          <w:sz w:val="24"/>
          <w:szCs w:val="24"/>
        </w:rPr>
        <w:t xml:space="preserve"> requesting proposals to launch seven (7)</w:t>
      </w:r>
      <w:r w:rsidR="00734828" w:rsidRPr="00482B95">
        <w:rPr>
          <w:rFonts w:asciiTheme="minorHAnsi" w:hAnsiTheme="minorHAnsi" w:cstheme="minorHAnsi"/>
          <w:sz w:val="24"/>
          <w:szCs w:val="24"/>
        </w:rPr>
        <w:t xml:space="preserve"> community </w:t>
      </w:r>
      <w:r w:rsidRPr="00482B95">
        <w:rPr>
          <w:rFonts w:asciiTheme="minorHAnsi" w:hAnsiTheme="minorHAnsi" w:cstheme="minorHAnsi"/>
          <w:sz w:val="24"/>
          <w:szCs w:val="24"/>
        </w:rPr>
        <w:t xml:space="preserve">action groups </w:t>
      </w:r>
      <w:r w:rsidR="00734828" w:rsidRPr="00482B95">
        <w:rPr>
          <w:rFonts w:asciiTheme="minorHAnsi" w:hAnsiTheme="minorHAnsi" w:cstheme="minorHAnsi"/>
          <w:sz w:val="24"/>
          <w:szCs w:val="24"/>
        </w:rPr>
        <w:t>funded through a</w:t>
      </w:r>
      <w:r w:rsidRPr="00482B95">
        <w:rPr>
          <w:rFonts w:asciiTheme="minorHAnsi" w:hAnsiTheme="minorHAnsi" w:cstheme="minorHAnsi"/>
          <w:sz w:val="24"/>
          <w:szCs w:val="24"/>
        </w:rPr>
        <w:t xml:space="preserve"> federal </w:t>
      </w:r>
      <w:r w:rsidR="00734828" w:rsidRPr="00482B95">
        <w:rPr>
          <w:rFonts w:asciiTheme="minorHAnsi" w:hAnsiTheme="minorHAnsi" w:cstheme="minorHAnsi"/>
          <w:sz w:val="24"/>
          <w:szCs w:val="24"/>
        </w:rPr>
        <w:t>grant</w:t>
      </w:r>
      <w:r w:rsidRPr="00482B95">
        <w:rPr>
          <w:rFonts w:asciiTheme="minorHAnsi" w:hAnsiTheme="minorHAnsi" w:cstheme="minorHAnsi"/>
          <w:sz w:val="24"/>
          <w:szCs w:val="24"/>
        </w:rPr>
        <w:t xml:space="preserve"> that was recently awarded to the Nevada Aging and Disability Services Division</w:t>
      </w:r>
      <w:r w:rsidR="00694D40">
        <w:rPr>
          <w:rFonts w:asciiTheme="minorHAnsi" w:hAnsiTheme="minorHAnsi" w:cstheme="minorHAnsi"/>
          <w:sz w:val="24"/>
          <w:szCs w:val="24"/>
        </w:rPr>
        <w:t xml:space="preserve"> (ADSD)</w:t>
      </w:r>
      <w:r w:rsidRPr="00482B95">
        <w:rPr>
          <w:rFonts w:asciiTheme="minorHAnsi" w:hAnsiTheme="minorHAnsi" w:cstheme="minorHAnsi"/>
          <w:sz w:val="24"/>
          <w:szCs w:val="24"/>
        </w:rPr>
        <w:t xml:space="preserve">. </w:t>
      </w:r>
      <w:r w:rsidR="00734828" w:rsidRPr="00482B95">
        <w:rPr>
          <w:rFonts w:asciiTheme="minorHAnsi" w:hAnsiTheme="minorHAnsi" w:cstheme="minorHAnsi"/>
          <w:sz w:val="24"/>
          <w:szCs w:val="24"/>
        </w:rPr>
        <w:t>The purpose of the initiative is</w:t>
      </w:r>
      <w:r w:rsidR="00BD28E9" w:rsidRPr="00482B95">
        <w:rPr>
          <w:rFonts w:asciiTheme="minorHAnsi" w:hAnsiTheme="minorHAnsi" w:cstheme="minorHAnsi"/>
          <w:sz w:val="24"/>
          <w:szCs w:val="24"/>
        </w:rPr>
        <w:t xml:space="preserve"> to: 1)</w:t>
      </w:r>
      <w:r w:rsidR="00734828" w:rsidRPr="00482B95">
        <w:rPr>
          <w:rFonts w:asciiTheme="minorHAnsi" w:hAnsiTheme="minorHAnsi" w:cstheme="minorHAnsi"/>
          <w:sz w:val="24"/>
          <w:szCs w:val="24"/>
        </w:rPr>
        <w:t xml:space="preserve"> </w:t>
      </w:r>
      <w:r w:rsidR="002975C3" w:rsidRPr="00482B95">
        <w:rPr>
          <w:rFonts w:asciiTheme="minorHAnsi" w:hAnsiTheme="minorHAnsi" w:cstheme="minorHAnsi"/>
          <w:sz w:val="24"/>
          <w:szCs w:val="24"/>
        </w:rPr>
        <w:t xml:space="preserve">engage Nevada communities, including persons living with dementia, family care partners, healthcare professionals and the broader community, in dialogue about Alzheimer’s disease and other forms of dementia; </w:t>
      </w:r>
      <w:r w:rsidR="00BD28E9" w:rsidRPr="00482B95">
        <w:rPr>
          <w:rFonts w:asciiTheme="minorHAnsi" w:hAnsiTheme="minorHAnsi" w:cstheme="minorHAnsi"/>
          <w:sz w:val="24"/>
          <w:szCs w:val="24"/>
        </w:rPr>
        <w:t xml:space="preserve">2) </w:t>
      </w:r>
      <w:r w:rsidR="002975C3" w:rsidRPr="00482B95">
        <w:rPr>
          <w:rFonts w:asciiTheme="minorHAnsi" w:hAnsiTheme="minorHAnsi" w:cstheme="minorHAnsi"/>
          <w:sz w:val="24"/>
          <w:szCs w:val="24"/>
        </w:rPr>
        <w:t xml:space="preserve">foster </w:t>
      </w:r>
      <w:r w:rsidR="00BD28E9" w:rsidRPr="00482B95">
        <w:rPr>
          <w:rFonts w:asciiTheme="minorHAnsi" w:hAnsiTheme="minorHAnsi" w:cstheme="minorHAnsi"/>
          <w:sz w:val="24"/>
          <w:szCs w:val="24"/>
        </w:rPr>
        <w:t xml:space="preserve">a collaborative, multi-sector approach </w:t>
      </w:r>
      <w:r w:rsidR="002975C3" w:rsidRPr="00482B95">
        <w:rPr>
          <w:rFonts w:asciiTheme="minorHAnsi" w:hAnsiTheme="minorHAnsi" w:cstheme="minorHAnsi"/>
          <w:sz w:val="24"/>
          <w:szCs w:val="24"/>
        </w:rPr>
        <w:t xml:space="preserve">toward </w:t>
      </w:r>
      <w:r w:rsidR="00BD28E9" w:rsidRPr="00482B95">
        <w:rPr>
          <w:rFonts w:asciiTheme="minorHAnsi" w:hAnsiTheme="minorHAnsi" w:cstheme="minorHAnsi"/>
          <w:sz w:val="24"/>
          <w:szCs w:val="24"/>
        </w:rPr>
        <w:t xml:space="preserve">becoming a </w:t>
      </w:r>
      <w:r w:rsidR="002975C3" w:rsidRPr="00482B95">
        <w:rPr>
          <w:rFonts w:asciiTheme="minorHAnsi" w:hAnsiTheme="minorHAnsi" w:cstheme="minorHAnsi"/>
          <w:sz w:val="24"/>
          <w:szCs w:val="24"/>
        </w:rPr>
        <w:t xml:space="preserve">dementia </w:t>
      </w:r>
      <w:r w:rsidR="00BD28E9" w:rsidRPr="00482B95">
        <w:rPr>
          <w:rFonts w:asciiTheme="minorHAnsi" w:hAnsiTheme="minorHAnsi" w:cstheme="minorHAnsi"/>
          <w:sz w:val="24"/>
          <w:szCs w:val="24"/>
        </w:rPr>
        <w:t xml:space="preserve">friendly and inclusive community </w:t>
      </w:r>
      <w:r w:rsidR="002975C3" w:rsidRPr="00482B95">
        <w:rPr>
          <w:rFonts w:asciiTheme="minorHAnsi" w:hAnsiTheme="minorHAnsi" w:cstheme="minorHAnsi"/>
          <w:sz w:val="24"/>
          <w:szCs w:val="24"/>
        </w:rPr>
        <w:t>using the Dementia Friendly America</w:t>
      </w:r>
      <w:r w:rsidR="00A25CAE">
        <w:rPr>
          <w:rFonts w:asciiTheme="minorHAnsi" w:hAnsiTheme="minorHAnsi" w:cstheme="minorHAnsi"/>
          <w:sz w:val="24"/>
          <w:szCs w:val="24"/>
        </w:rPr>
        <w:t xml:space="preserve"> </w:t>
      </w:r>
      <w:r w:rsidR="002975C3" w:rsidRPr="00482B95">
        <w:rPr>
          <w:rFonts w:asciiTheme="minorHAnsi" w:hAnsiTheme="minorHAnsi" w:cstheme="minorHAnsi"/>
          <w:sz w:val="24"/>
          <w:szCs w:val="24"/>
        </w:rPr>
        <w:t xml:space="preserve">model; and </w:t>
      </w:r>
      <w:r w:rsidR="00BD28E9" w:rsidRPr="00482B95">
        <w:rPr>
          <w:rFonts w:asciiTheme="minorHAnsi" w:hAnsiTheme="minorHAnsi" w:cstheme="minorHAnsi"/>
          <w:sz w:val="24"/>
          <w:szCs w:val="24"/>
        </w:rPr>
        <w:t xml:space="preserve">3) </w:t>
      </w:r>
      <w:r w:rsidR="002975C3" w:rsidRPr="00482B95">
        <w:rPr>
          <w:rFonts w:asciiTheme="minorHAnsi" w:hAnsiTheme="minorHAnsi" w:cstheme="minorHAnsi"/>
          <w:sz w:val="24"/>
          <w:szCs w:val="24"/>
        </w:rPr>
        <w:t>expand the reach of the Nevada Dementia Supports Toolbox</w:t>
      </w:r>
      <w:r w:rsidR="00BD28E9" w:rsidRPr="00482B95">
        <w:rPr>
          <w:rFonts w:asciiTheme="minorHAnsi" w:hAnsiTheme="minorHAnsi" w:cstheme="minorHAnsi"/>
          <w:sz w:val="24"/>
          <w:szCs w:val="24"/>
        </w:rPr>
        <w:t xml:space="preserve">. </w:t>
      </w:r>
      <w:r w:rsidR="002975C3" w:rsidRPr="00482B95">
        <w:rPr>
          <w:rFonts w:asciiTheme="minorHAnsi" w:hAnsiTheme="minorHAnsi" w:cstheme="minorHAnsi"/>
          <w:sz w:val="24"/>
          <w:szCs w:val="24"/>
        </w:rPr>
        <w:t xml:space="preserve">As </w:t>
      </w:r>
      <w:r w:rsidR="004B73DA">
        <w:rPr>
          <w:rFonts w:asciiTheme="minorHAnsi" w:hAnsiTheme="minorHAnsi" w:cstheme="minorHAnsi"/>
          <w:sz w:val="24"/>
          <w:szCs w:val="24"/>
        </w:rPr>
        <w:t>a result, this initiative aims to develop and promote communities that are</w:t>
      </w:r>
      <w:r w:rsidR="002975C3" w:rsidRPr="00482B95">
        <w:rPr>
          <w:rFonts w:asciiTheme="minorHAnsi" w:hAnsiTheme="minorHAnsi" w:cstheme="minorHAnsi"/>
          <w:sz w:val="24"/>
          <w:szCs w:val="24"/>
        </w:rPr>
        <w:t xml:space="preserve"> </w:t>
      </w:r>
      <w:r w:rsidR="002975C3" w:rsidRPr="00482B95">
        <w:rPr>
          <w:rFonts w:asciiTheme="minorHAnsi" w:hAnsiTheme="minorHAnsi" w:cstheme="minorHAnsi"/>
          <w:b/>
          <w:sz w:val="24"/>
          <w:szCs w:val="24"/>
        </w:rPr>
        <w:t>informed</w:t>
      </w:r>
      <w:r w:rsidR="002975C3" w:rsidRPr="00482B95">
        <w:rPr>
          <w:rFonts w:asciiTheme="minorHAnsi" w:hAnsiTheme="minorHAnsi" w:cstheme="minorHAnsi"/>
          <w:sz w:val="24"/>
          <w:szCs w:val="24"/>
        </w:rPr>
        <w:t xml:space="preserve">, </w:t>
      </w:r>
      <w:r w:rsidR="002975C3" w:rsidRPr="00482B95">
        <w:rPr>
          <w:rFonts w:asciiTheme="minorHAnsi" w:hAnsiTheme="minorHAnsi" w:cstheme="minorHAnsi"/>
          <w:b/>
          <w:sz w:val="24"/>
          <w:szCs w:val="24"/>
        </w:rPr>
        <w:t>safe</w:t>
      </w:r>
      <w:r w:rsidR="004B73DA">
        <w:rPr>
          <w:rFonts w:asciiTheme="minorHAnsi" w:hAnsiTheme="minorHAnsi" w:cstheme="minorHAnsi"/>
          <w:b/>
          <w:sz w:val="24"/>
          <w:szCs w:val="24"/>
        </w:rPr>
        <w:t>,</w:t>
      </w:r>
      <w:r w:rsidR="004B73DA">
        <w:rPr>
          <w:rFonts w:asciiTheme="minorHAnsi" w:hAnsiTheme="minorHAnsi" w:cstheme="minorHAnsi"/>
          <w:sz w:val="24"/>
          <w:szCs w:val="24"/>
        </w:rPr>
        <w:t xml:space="preserve"> </w:t>
      </w:r>
      <w:r w:rsidR="002975C3" w:rsidRPr="00482B95">
        <w:rPr>
          <w:rFonts w:asciiTheme="minorHAnsi" w:hAnsiTheme="minorHAnsi" w:cstheme="minorHAnsi"/>
          <w:b/>
          <w:sz w:val="24"/>
          <w:szCs w:val="24"/>
        </w:rPr>
        <w:t>respectful</w:t>
      </w:r>
      <w:r w:rsidR="004B73DA">
        <w:rPr>
          <w:rFonts w:asciiTheme="minorHAnsi" w:hAnsiTheme="minorHAnsi" w:cstheme="minorHAnsi"/>
          <w:sz w:val="24"/>
          <w:szCs w:val="24"/>
        </w:rPr>
        <w:t xml:space="preserve"> and </w:t>
      </w:r>
      <w:r w:rsidR="004B73DA">
        <w:rPr>
          <w:rFonts w:asciiTheme="minorHAnsi" w:hAnsiTheme="minorHAnsi" w:cstheme="minorHAnsi"/>
          <w:b/>
          <w:sz w:val="24"/>
          <w:szCs w:val="24"/>
        </w:rPr>
        <w:t xml:space="preserve">inclusive </w:t>
      </w:r>
      <w:r w:rsidR="004B73DA">
        <w:rPr>
          <w:rFonts w:asciiTheme="minorHAnsi" w:hAnsiTheme="minorHAnsi" w:cstheme="minorHAnsi"/>
          <w:sz w:val="24"/>
          <w:szCs w:val="24"/>
        </w:rPr>
        <w:t>of persons living with dementia</w:t>
      </w:r>
      <w:r w:rsidR="002975C3" w:rsidRPr="00482B95">
        <w:rPr>
          <w:rFonts w:asciiTheme="minorHAnsi" w:hAnsiTheme="minorHAnsi" w:cstheme="minorHAnsi"/>
          <w:sz w:val="24"/>
          <w:szCs w:val="24"/>
        </w:rPr>
        <w:t xml:space="preserve"> and their care part</w:t>
      </w:r>
      <w:r w:rsidR="004B73DA">
        <w:rPr>
          <w:rFonts w:asciiTheme="minorHAnsi" w:hAnsiTheme="minorHAnsi" w:cstheme="minorHAnsi"/>
          <w:sz w:val="24"/>
          <w:szCs w:val="24"/>
        </w:rPr>
        <w:t>ners.</w:t>
      </w:r>
      <w:r w:rsidR="00BD28E9" w:rsidRPr="00482B95">
        <w:rPr>
          <w:rFonts w:asciiTheme="minorHAnsi" w:hAnsiTheme="minorHAnsi" w:cstheme="minorHAnsi"/>
          <w:sz w:val="24"/>
          <w:szCs w:val="24"/>
        </w:rPr>
        <w:t xml:space="preserve"> </w:t>
      </w:r>
    </w:p>
    <w:p w14:paraId="062D9D74" w14:textId="79334360" w:rsidR="00BD28E9" w:rsidRDefault="00BD28E9" w:rsidP="00482B95">
      <w:pPr>
        <w:spacing w:line="264" w:lineRule="auto"/>
        <w:jc w:val="both"/>
        <w:rPr>
          <w:rFonts w:asciiTheme="minorHAnsi" w:hAnsiTheme="minorHAnsi" w:cstheme="minorHAnsi"/>
          <w:b/>
          <w:sz w:val="24"/>
          <w:szCs w:val="24"/>
          <w:u w:val="single"/>
        </w:rPr>
      </w:pPr>
    </w:p>
    <w:p w14:paraId="01D0A993" w14:textId="6F37CC8B" w:rsidR="00BD28E9" w:rsidRPr="00482B95" w:rsidRDefault="00BD28E9" w:rsidP="00482B95">
      <w:pPr>
        <w:spacing w:line="264" w:lineRule="auto"/>
        <w:jc w:val="both"/>
        <w:rPr>
          <w:rFonts w:asciiTheme="minorHAnsi" w:eastAsia="Calibri" w:hAnsiTheme="minorHAnsi" w:cstheme="minorHAnsi"/>
          <w:sz w:val="24"/>
          <w:szCs w:val="24"/>
        </w:rPr>
      </w:pPr>
      <w:r w:rsidRPr="00482B95">
        <w:rPr>
          <w:rFonts w:asciiTheme="minorHAnsi" w:eastAsia="Calibri" w:hAnsiTheme="minorHAnsi" w:cstheme="minorHAnsi"/>
          <w:b/>
          <w:bCs/>
          <w:sz w:val="24"/>
          <w:szCs w:val="24"/>
        </w:rPr>
        <w:t>Objective 1:</w:t>
      </w:r>
      <w:r w:rsidRPr="00482B95">
        <w:rPr>
          <w:rFonts w:asciiTheme="minorHAnsi" w:eastAsia="Calibri" w:hAnsiTheme="minorHAnsi" w:cstheme="minorHAnsi"/>
          <w:sz w:val="24"/>
          <w:szCs w:val="24"/>
        </w:rPr>
        <w:t xml:space="preserve"> Initiat</w:t>
      </w:r>
      <w:r w:rsidR="00A25CAE">
        <w:rPr>
          <w:rFonts w:asciiTheme="minorHAnsi" w:eastAsia="Calibri" w:hAnsiTheme="minorHAnsi" w:cstheme="minorHAnsi"/>
          <w:sz w:val="24"/>
          <w:szCs w:val="24"/>
        </w:rPr>
        <w:t>e community action groups</w:t>
      </w:r>
      <w:r w:rsidRPr="00482B95">
        <w:rPr>
          <w:rFonts w:asciiTheme="minorHAnsi" w:eastAsia="Calibri" w:hAnsiTheme="minorHAnsi" w:cstheme="minorHAnsi"/>
          <w:sz w:val="24"/>
          <w:szCs w:val="24"/>
        </w:rPr>
        <w:t xml:space="preserve"> in seven (7) targeted areas</w:t>
      </w:r>
      <w:r w:rsidR="00694D40">
        <w:rPr>
          <w:rFonts w:asciiTheme="minorHAnsi" w:eastAsia="Calibri" w:hAnsiTheme="minorHAnsi" w:cstheme="minorHAnsi"/>
          <w:sz w:val="24"/>
          <w:szCs w:val="24"/>
        </w:rPr>
        <w:t xml:space="preserve"> across the state</w:t>
      </w:r>
      <w:r w:rsidRPr="00482B95">
        <w:rPr>
          <w:rFonts w:asciiTheme="minorHAnsi" w:eastAsia="Calibri" w:hAnsiTheme="minorHAnsi" w:cstheme="minorHAnsi"/>
          <w:sz w:val="24"/>
          <w:szCs w:val="24"/>
        </w:rPr>
        <w:t xml:space="preserve"> aimed at transforming the culture of dementia in those communities, enabling conversation and participation by all citizens, especially persons living with dementia.</w:t>
      </w:r>
    </w:p>
    <w:p w14:paraId="32706685" w14:textId="38FC57AF" w:rsidR="001F3261" w:rsidRDefault="00BD28E9" w:rsidP="005178CB">
      <w:pPr>
        <w:numPr>
          <w:ilvl w:val="0"/>
          <w:numId w:val="6"/>
        </w:numPr>
        <w:spacing w:line="264" w:lineRule="auto"/>
        <w:jc w:val="both"/>
        <w:rPr>
          <w:rFonts w:asciiTheme="minorHAnsi" w:eastAsia="Calibri" w:hAnsiTheme="minorHAnsi" w:cstheme="minorHAnsi"/>
          <w:sz w:val="24"/>
          <w:szCs w:val="24"/>
        </w:rPr>
      </w:pPr>
      <w:r w:rsidRPr="00482B95">
        <w:rPr>
          <w:rFonts w:asciiTheme="minorHAnsi" w:eastAsia="Calibri" w:hAnsiTheme="minorHAnsi" w:cstheme="minorHAnsi"/>
          <w:sz w:val="24"/>
          <w:szCs w:val="24"/>
        </w:rPr>
        <w:t>Develop t</w:t>
      </w:r>
      <w:r w:rsidR="00A25CAE" w:rsidRPr="001F3261">
        <w:rPr>
          <w:rFonts w:asciiTheme="minorHAnsi" w:eastAsia="Calibri" w:hAnsiTheme="minorHAnsi" w:cstheme="minorHAnsi"/>
          <w:sz w:val="24"/>
          <w:szCs w:val="24"/>
        </w:rPr>
        <w:t>hree (</w:t>
      </w:r>
      <w:r w:rsidR="003769CD">
        <w:rPr>
          <w:rFonts w:asciiTheme="minorHAnsi" w:eastAsia="Calibri" w:hAnsiTheme="minorHAnsi" w:cstheme="minorHAnsi"/>
          <w:sz w:val="24"/>
          <w:szCs w:val="24"/>
        </w:rPr>
        <w:t>4</w:t>
      </w:r>
      <w:r w:rsidR="00A25CAE" w:rsidRPr="001F3261">
        <w:rPr>
          <w:rFonts w:asciiTheme="minorHAnsi" w:eastAsia="Calibri" w:hAnsiTheme="minorHAnsi" w:cstheme="minorHAnsi"/>
          <w:sz w:val="24"/>
          <w:szCs w:val="24"/>
        </w:rPr>
        <w:t>) community action groups in 2017 and four (</w:t>
      </w:r>
      <w:r w:rsidR="003769CD">
        <w:rPr>
          <w:rFonts w:asciiTheme="minorHAnsi" w:eastAsia="Calibri" w:hAnsiTheme="minorHAnsi" w:cstheme="minorHAnsi"/>
          <w:sz w:val="24"/>
          <w:szCs w:val="24"/>
        </w:rPr>
        <w:t>3</w:t>
      </w:r>
      <w:r w:rsidR="00A25CAE" w:rsidRPr="001F3261">
        <w:rPr>
          <w:rFonts w:asciiTheme="minorHAnsi" w:eastAsia="Calibri" w:hAnsiTheme="minorHAnsi" w:cstheme="minorHAnsi"/>
          <w:sz w:val="24"/>
          <w:szCs w:val="24"/>
        </w:rPr>
        <w:t xml:space="preserve">) community action groups </w:t>
      </w:r>
      <w:r w:rsidRPr="00482B95">
        <w:rPr>
          <w:rFonts w:asciiTheme="minorHAnsi" w:eastAsia="Calibri" w:hAnsiTheme="minorHAnsi" w:cstheme="minorHAnsi"/>
          <w:sz w:val="24"/>
          <w:szCs w:val="24"/>
        </w:rPr>
        <w:t>in 2018, with</w:t>
      </w:r>
      <w:r w:rsidR="001F3261">
        <w:rPr>
          <w:rFonts w:asciiTheme="minorHAnsi" w:eastAsia="Calibri" w:hAnsiTheme="minorHAnsi" w:cstheme="minorHAnsi"/>
          <w:sz w:val="24"/>
          <w:szCs w:val="24"/>
        </w:rPr>
        <w:t xml:space="preserve"> support from the following</w:t>
      </w:r>
      <w:r w:rsidR="006E3FF2">
        <w:rPr>
          <w:rFonts w:asciiTheme="minorHAnsi" w:eastAsia="Calibri" w:hAnsiTheme="minorHAnsi" w:cstheme="minorHAnsi"/>
          <w:sz w:val="24"/>
          <w:szCs w:val="24"/>
        </w:rPr>
        <w:t xml:space="preserve"> ADSD grant partners</w:t>
      </w:r>
      <w:r w:rsidR="001F3261">
        <w:rPr>
          <w:rFonts w:asciiTheme="minorHAnsi" w:eastAsia="Calibri" w:hAnsiTheme="minorHAnsi" w:cstheme="minorHAnsi"/>
          <w:sz w:val="24"/>
          <w:szCs w:val="24"/>
        </w:rPr>
        <w:t xml:space="preserve"> through September 2019:</w:t>
      </w:r>
    </w:p>
    <w:p w14:paraId="139A6859" w14:textId="523DB458" w:rsidR="001F3261" w:rsidRDefault="001F3261" w:rsidP="005178CB">
      <w:pPr>
        <w:numPr>
          <w:ilvl w:val="1"/>
          <w:numId w:val="6"/>
        </w:numPr>
        <w:spacing w:line="26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C</w:t>
      </w:r>
      <w:r w:rsidR="00BD28E9" w:rsidRPr="00482B95">
        <w:rPr>
          <w:rFonts w:asciiTheme="minorHAnsi" w:eastAsia="Calibri" w:hAnsiTheme="minorHAnsi" w:cstheme="minorHAnsi"/>
          <w:sz w:val="24"/>
          <w:szCs w:val="24"/>
        </w:rPr>
        <w:t>apacity-buildin</w:t>
      </w:r>
      <w:r w:rsidR="00A25CAE" w:rsidRPr="001F3261">
        <w:rPr>
          <w:rFonts w:asciiTheme="minorHAnsi" w:eastAsia="Calibri" w:hAnsiTheme="minorHAnsi" w:cstheme="minorHAnsi"/>
          <w:sz w:val="24"/>
          <w:szCs w:val="24"/>
        </w:rPr>
        <w:t>g</w:t>
      </w:r>
      <w:r>
        <w:rPr>
          <w:rFonts w:asciiTheme="minorHAnsi" w:eastAsia="Calibri" w:hAnsiTheme="minorHAnsi" w:cstheme="minorHAnsi"/>
          <w:sz w:val="24"/>
          <w:szCs w:val="24"/>
        </w:rPr>
        <w:t xml:space="preserve"> (co-)</w:t>
      </w:r>
      <w:r w:rsidR="00A25CAE" w:rsidRPr="001F3261">
        <w:rPr>
          <w:rFonts w:asciiTheme="minorHAnsi" w:eastAsia="Calibri" w:hAnsiTheme="minorHAnsi" w:cstheme="minorHAnsi"/>
          <w:sz w:val="24"/>
          <w:szCs w:val="24"/>
        </w:rPr>
        <w:t xml:space="preserve">facilitation support from </w:t>
      </w:r>
      <w:r w:rsidR="00BD28E9" w:rsidRPr="00482B95">
        <w:rPr>
          <w:rFonts w:asciiTheme="minorHAnsi" w:eastAsia="Calibri" w:hAnsiTheme="minorHAnsi" w:cstheme="minorHAnsi"/>
          <w:sz w:val="24"/>
          <w:szCs w:val="24"/>
        </w:rPr>
        <w:t xml:space="preserve">Jennifer Carson, </w:t>
      </w:r>
      <w:r w:rsidR="00A25CAE" w:rsidRPr="001F3261">
        <w:rPr>
          <w:rFonts w:asciiTheme="minorHAnsi" w:eastAsia="Calibri" w:hAnsiTheme="minorHAnsi" w:cstheme="minorHAnsi"/>
          <w:sz w:val="24"/>
          <w:szCs w:val="24"/>
        </w:rPr>
        <w:t>PhD,</w:t>
      </w:r>
      <w:r>
        <w:rPr>
          <w:rFonts w:asciiTheme="minorHAnsi" w:eastAsia="Calibri" w:hAnsiTheme="minorHAnsi" w:cstheme="minorHAnsi"/>
          <w:sz w:val="24"/>
          <w:szCs w:val="24"/>
        </w:rPr>
        <w:t xml:space="preserve"> Research Assistant Professor,</w:t>
      </w:r>
      <w:r w:rsidR="00A25CAE" w:rsidRPr="001F3261">
        <w:rPr>
          <w:rFonts w:asciiTheme="minorHAnsi" w:eastAsia="Calibri" w:hAnsiTheme="minorHAnsi" w:cstheme="minorHAnsi"/>
          <w:sz w:val="24"/>
          <w:szCs w:val="24"/>
        </w:rPr>
        <w:t xml:space="preserve"> </w:t>
      </w:r>
      <w:r>
        <w:rPr>
          <w:rFonts w:asciiTheme="minorHAnsi" w:eastAsia="Calibri" w:hAnsiTheme="minorHAnsi" w:cstheme="minorHAnsi"/>
          <w:sz w:val="24"/>
          <w:szCs w:val="24"/>
        </w:rPr>
        <w:t>Community Health Sciences, UNR</w:t>
      </w:r>
    </w:p>
    <w:p w14:paraId="02B2E9A4" w14:textId="77777777" w:rsidR="001F3261" w:rsidRDefault="001F3261" w:rsidP="005178CB">
      <w:pPr>
        <w:numPr>
          <w:ilvl w:val="1"/>
          <w:numId w:val="6"/>
        </w:numPr>
        <w:spacing w:line="26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E</w:t>
      </w:r>
      <w:r w:rsidR="00BD28E9" w:rsidRPr="00482B95">
        <w:rPr>
          <w:rFonts w:asciiTheme="minorHAnsi" w:eastAsia="Calibri" w:hAnsiTheme="minorHAnsi" w:cstheme="minorHAnsi"/>
          <w:sz w:val="24"/>
          <w:szCs w:val="24"/>
        </w:rPr>
        <w:t>valuation support from the Sanford Center for Aging</w:t>
      </w:r>
      <w:r>
        <w:rPr>
          <w:rFonts w:asciiTheme="minorHAnsi" w:eastAsia="Calibri" w:hAnsiTheme="minorHAnsi" w:cstheme="minorHAnsi"/>
          <w:sz w:val="24"/>
          <w:szCs w:val="24"/>
        </w:rPr>
        <w:t>, UNR</w:t>
      </w:r>
    </w:p>
    <w:p w14:paraId="12B17CA0" w14:textId="2C259BA5" w:rsidR="00BD28E9" w:rsidRPr="001F3261" w:rsidRDefault="00694D40" w:rsidP="005178CB">
      <w:pPr>
        <w:numPr>
          <w:ilvl w:val="1"/>
          <w:numId w:val="6"/>
        </w:numPr>
        <w:spacing w:line="26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Program and t</w:t>
      </w:r>
      <w:r w:rsidR="001F3261">
        <w:rPr>
          <w:rFonts w:asciiTheme="minorHAnsi" w:eastAsia="Calibri" w:hAnsiTheme="minorHAnsi" w:cstheme="minorHAnsi"/>
          <w:sz w:val="24"/>
          <w:szCs w:val="24"/>
        </w:rPr>
        <w:t>echnical</w:t>
      </w:r>
      <w:r>
        <w:rPr>
          <w:rFonts w:asciiTheme="minorHAnsi" w:eastAsia="Calibri" w:hAnsiTheme="minorHAnsi" w:cstheme="minorHAnsi"/>
          <w:sz w:val="24"/>
          <w:szCs w:val="24"/>
        </w:rPr>
        <w:t xml:space="preserve"> </w:t>
      </w:r>
      <w:r w:rsidR="001F3261">
        <w:rPr>
          <w:rFonts w:asciiTheme="minorHAnsi" w:eastAsia="Calibri" w:hAnsiTheme="minorHAnsi" w:cstheme="minorHAnsi"/>
          <w:sz w:val="24"/>
          <w:szCs w:val="24"/>
        </w:rPr>
        <w:t xml:space="preserve">assistance from </w:t>
      </w:r>
      <w:r>
        <w:rPr>
          <w:rFonts w:asciiTheme="minorHAnsi" w:eastAsia="Calibri" w:hAnsiTheme="minorHAnsi" w:cstheme="minorHAnsi"/>
          <w:sz w:val="24"/>
          <w:szCs w:val="24"/>
        </w:rPr>
        <w:t xml:space="preserve">a Resource Development Analyst, </w:t>
      </w:r>
      <w:r w:rsidR="001F3261">
        <w:rPr>
          <w:rFonts w:asciiTheme="minorHAnsi" w:eastAsia="Calibri" w:hAnsiTheme="minorHAnsi" w:cstheme="minorHAnsi"/>
          <w:sz w:val="24"/>
          <w:szCs w:val="24"/>
        </w:rPr>
        <w:t xml:space="preserve">ADSD </w:t>
      </w:r>
    </w:p>
    <w:p w14:paraId="25256832" w14:textId="77777777" w:rsidR="001F3261" w:rsidRDefault="001F3261">
      <w:pPr>
        <w:spacing w:line="264" w:lineRule="auto"/>
        <w:rPr>
          <w:rFonts w:asciiTheme="minorHAnsi" w:hAnsiTheme="minorHAnsi" w:cstheme="minorHAnsi"/>
          <w:b/>
          <w:sz w:val="24"/>
          <w:szCs w:val="24"/>
          <w:u w:val="single"/>
        </w:rPr>
        <w:sectPr w:rsidR="001F3261" w:rsidSect="002545A2">
          <w:headerReference w:type="default" r:id="rId12"/>
          <w:footerReference w:type="default" r:id="rId13"/>
          <w:pgSz w:w="12240" w:h="15840"/>
          <w:pgMar w:top="720" w:right="720" w:bottom="720" w:left="720" w:header="720" w:footer="720" w:gutter="0"/>
          <w:cols w:space="720"/>
          <w:docGrid w:linePitch="360"/>
        </w:sectPr>
      </w:pPr>
    </w:p>
    <w:p w14:paraId="1EE92976" w14:textId="77777777" w:rsidR="001F3261" w:rsidRDefault="001F3261" w:rsidP="00482B95">
      <w:pPr>
        <w:spacing w:line="264" w:lineRule="auto"/>
        <w:jc w:val="both"/>
        <w:rPr>
          <w:rFonts w:ascii="Calibri" w:eastAsia="Calibri" w:hAnsi="Calibri"/>
          <w:b/>
          <w:bCs/>
          <w:sz w:val="24"/>
          <w:szCs w:val="26"/>
        </w:rPr>
      </w:pPr>
    </w:p>
    <w:p w14:paraId="7401FE19" w14:textId="77777777" w:rsidR="001F3261" w:rsidRDefault="001F3261" w:rsidP="00482B95">
      <w:pPr>
        <w:spacing w:line="264" w:lineRule="auto"/>
        <w:jc w:val="both"/>
        <w:rPr>
          <w:rFonts w:ascii="Calibri" w:eastAsia="Calibri" w:hAnsi="Calibri"/>
          <w:sz w:val="24"/>
          <w:szCs w:val="26"/>
        </w:rPr>
      </w:pPr>
      <w:r w:rsidRPr="005B60A5">
        <w:rPr>
          <w:rFonts w:ascii="Calibri" w:eastAsia="Calibri" w:hAnsi="Calibri"/>
          <w:b/>
          <w:bCs/>
          <w:sz w:val="24"/>
          <w:szCs w:val="26"/>
        </w:rPr>
        <w:t>Objective 2:</w:t>
      </w:r>
      <w:r w:rsidRPr="005B60A5">
        <w:rPr>
          <w:rFonts w:ascii="Calibri" w:eastAsia="Calibri" w:hAnsi="Calibri"/>
          <w:sz w:val="24"/>
          <w:szCs w:val="26"/>
        </w:rPr>
        <w:t xml:space="preserve"> Facilitate and mobilize community-driven change utilizing the Dementia-Friendly America model</w:t>
      </w:r>
      <w:r>
        <w:rPr>
          <w:rFonts w:ascii="Calibri" w:eastAsia="Calibri" w:hAnsi="Calibri"/>
          <w:sz w:val="24"/>
          <w:szCs w:val="26"/>
        </w:rPr>
        <w:t xml:space="preserve">. </w:t>
      </w:r>
    </w:p>
    <w:p w14:paraId="0B7E0836" w14:textId="2D0F93B7" w:rsidR="001F3261" w:rsidRPr="005B60A5" w:rsidRDefault="001F3261" w:rsidP="005178CB">
      <w:pPr>
        <w:pStyle w:val="ListParagraph"/>
        <w:numPr>
          <w:ilvl w:val="0"/>
          <w:numId w:val="8"/>
        </w:numPr>
        <w:spacing w:line="264" w:lineRule="auto"/>
        <w:jc w:val="both"/>
        <w:rPr>
          <w:sz w:val="24"/>
          <w:szCs w:val="26"/>
        </w:rPr>
      </w:pPr>
      <w:r w:rsidRPr="005B60A5">
        <w:rPr>
          <w:sz w:val="24"/>
          <w:szCs w:val="26"/>
        </w:rPr>
        <w:t xml:space="preserve">Each </w:t>
      </w:r>
      <w:r>
        <w:rPr>
          <w:sz w:val="24"/>
          <w:szCs w:val="26"/>
        </w:rPr>
        <w:t>community action group</w:t>
      </w:r>
      <w:r w:rsidRPr="005B60A5">
        <w:rPr>
          <w:sz w:val="24"/>
          <w:szCs w:val="26"/>
        </w:rPr>
        <w:t xml:space="preserve"> will identif</w:t>
      </w:r>
      <w:r>
        <w:rPr>
          <w:sz w:val="24"/>
          <w:szCs w:val="26"/>
        </w:rPr>
        <w:t>y and launch at least two (2) community goals</w:t>
      </w:r>
      <w:r w:rsidRPr="005B60A5">
        <w:rPr>
          <w:sz w:val="24"/>
          <w:szCs w:val="26"/>
        </w:rPr>
        <w:t xml:space="preserve"> to promote a </w:t>
      </w:r>
      <w:r>
        <w:rPr>
          <w:sz w:val="24"/>
          <w:szCs w:val="26"/>
        </w:rPr>
        <w:t>dementia friendly and inclusive community</w:t>
      </w:r>
      <w:r w:rsidRPr="005B60A5">
        <w:rPr>
          <w:sz w:val="24"/>
          <w:szCs w:val="26"/>
        </w:rPr>
        <w:t xml:space="preserve"> using the Dementia Friendly American toolkit, available online (</w:t>
      </w:r>
      <w:hyperlink r:id="rId14" w:history="1">
        <w:r w:rsidRPr="005B60A5">
          <w:rPr>
            <w:rStyle w:val="Hyperlink"/>
            <w:sz w:val="24"/>
            <w:szCs w:val="26"/>
          </w:rPr>
          <w:t>http://www.dfamerica.org/</w:t>
        </w:r>
      </w:hyperlink>
      <w:r w:rsidRPr="005B60A5">
        <w:rPr>
          <w:sz w:val="24"/>
          <w:szCs w:val="26"/>
        </w:rPr>
        <w:t>), which guides communities through four (4) phases of engagement, planning, goal-setting</w:t>
      </w:r>
      <w:r>
        <w:rPr>
          <w:sz w:val="24"/>
          <w:szCs w:val="26"/>
        </w:rPr>
        <w:t>,</w:t>
      </w:r>
      <w:r w:rsidRPr="005B60A5">
        <w:rPr>
          <w:sz w:val="24"/>
          <w:szCs w:val="26"/>
        </w:rPr>
        <w:t xml:space="preserve"> and implementation:</w:t>
      </w:r>
    </w:p>
    <w:p w14:paraId="7D0DAE4B" w14:textId="77777777" w:rsidR="001F3261" w:rsidRDefault="001F3261" w:rsidP="005178CB">
      <w:pPr>
        <w:numPr>
          <w:ilvl w:val="1"/>
          <w:numId w:val="10"/>
        </w:numPr>
        <w:spacing w:line="264" w:lineRule="auto"/>
        <w:jc w:val="both"/>
        <w:rPr>
          <w:rFonts w:ascii="Calibri" w:eastAsia="Calibri" w:hAnsi="Calibri"/>
          <w:sz w:val="24"/>
          <w:szCs w:val="26"/>
        </w:rPr>
      </w:pPr>
      <w:r w:rsidRPr="005B60A5">
        <w:rPr>
          <w:rFonts w:ascii="Calibri" w:eastAsia="Calibri" w:hAnsi="Calibri"/>
          <w:b/>
          <w:sz w:val="24"/>
          <w:szCs w:val="26"/>
        </w:rPr>
        <w:t>Phase 1: Convene</w:t>
      </w:r>
      <w:r>
        <w:rPr>
          <w:rFonts w:ascii="Calibri" w:eastAsia="Calibri" w:hAnsi="Calibri"/>
          <w:sz w:val="24"/>
          <w:szCs w:val="26"/>
        </w:rPr>
        <w:t xml:space="preserve"> a community action group comprised of key community leaders and members to better understand Alzheimer’s disease and other forms of dementia and their implications for the community.</w:t>
      </w:r>
    </w:p>
    <w:p w14:paraId="10E479AC" w14:textId="77777777" w:rsidR="001F3261" w:rsidRDefault="001F3261" w:rsidP="005178CB">
      <w:pPr>
        <w:numPr>
          <w:ilvl w:val="1"/>
          <w:numId w:val="10"/>
        </w:numPr>
        <w:spacing w:line="264" w:lineRule="auto"/>
        <w:jc w:val="both"/>
        <w:rPr>
          <w:rFonts w:ascii="Calibri" w:eastAsia="Calibri" w:hAnsi="Calibri"/>
          <w:sz w:val="24"/>
          <w:szCs w:val="26"/>
        </w:rPr>
      </w:pPr>
      <w:r w:rsidRPr="005B60A5">
        <w:rPr>
          <w:rFonts w:ascii="Calibri" w:eastAsia="Calibri" w:hAnsi="Calibri"/>
          <w:b/>
          <w:sz w:val="24"/>
          <w:szCs w:val="26"/>
        </w:rPr>
        <w:t>Phase 2: Assess</w:t>
      </w:r>
      <w:r>
        <w:rPr>
          <w:rFonts w:ascii="Calibri" w:eastAsia="Calibri" w:hAnsi="Calibri"/>
          <w:sz w:val="24"/>
          <w:szCs w:val="26"/>
        </w:rPr>
        <w:t xml:space="preserve"> current strengths and gaps in meeting the needs that result from Alzheimer’s disease and other forms of dementia, using a comprehensive community assessment.</w:t>
      </w:r>
    </w:p>
    <w:p w14:paraId="281C69DE" w14:textId="77777777" w:rsidR="001F3261" w:rsidRPr="005B60A5" w:rsidRDefault="001F3261" w:rsidP="005178CB">
      <w:pPr>
        <w:numPr>
          <w:ilvl w:val="1"/>
          <w:numId w:val="10"/>
        </w:numPr>
        <w:spacing w:line="264" w:lineRule="auto"/>
        <w:jc w:val="both"/>
        <w:rPr>
          <w:rFonts w:ascii="Calibri" w:eastAsia="Calibri" w:hAnsi="Calibri"/>
          <w:b/>
          <w:sz w:val="24"/>
          <w:szCs w:val="26"/>
        </w:rPr>
      </w:pPr>
      <w:r w:rsidRPr="005B60A5">
        <w:rPr>
          <w:rFonts w:ascii="Calibri" w:eastAsia="Calibri" w:hAnsi="Calibri"/>
          <w:b/>
          <w:sz w:val="24"/>
          <w:szCs w:val="26"/>
        </w:rPr>
        <w:t xml:space="preserve">Phase 3: Analyze </w:t>
      </w:r>
      <w:r w:rsidRPr="005B60A5">
        <w:rPr>
          <w:rFonts w:ascii="Calibri" w:eastAsia="Calibri" w:hAnsi="Calibri"/>
          <w:sz w:val="24"/>
          <w:szCs w:val="26"/>
        </w:rPr>
        <w:t xml:space="preserve">community needs and </w:t>
      </w:r>
      <w:r>
        <w:rPr>
          <w:rFonts w:ascii="Calibri" w:eastAsia="Calibri" w:hAnsi="Calibri"/>
          <w:sz w:val="24"/>
          <w:szCs w:val="26"/>
        </w:rPr>
        <w:t>determine which issues stakeholders are motivated to act on; then set at least two (2) community goals.</w:t>
      </w:r>
    </w:p>
    <w:p w14:paraId="668132A0" w14:textId="6D03ADD5" w:rsidR="001F3261" w:rsidRPr="00482B95" w:rsidRDefault="001F3261" w:rsidP="005178CB">
      <w:pPr>
        <w:numPr>
          <w:ilvl w:val="1"/>
          <w:numId w:val="10"/>
        </w:numPr>
        <w:spacing w:line="264" w:lineRule="auto"/>
        <w:jc w:val="both"/>
        <w:rPr>
          <w:rFonts w:ascii="Calibri" w:eastAsia="Calibri" w:hAnsi="Calibri"/>
          <w:sz w:val="24"/>
          <w:szCs w:val="26"/>
        </w:rPr>
      </w:pPr>
      <w:r w:rsidRPr="005B60A5">
        <w:rPr>
          <w:rFonts w:ascii="Calibri" w:eastAsia="Calibri" w:hAnsi="Calibri"/>
          <w:b/>
          <w:sz w:val="24"/>
          <w:szCs w:val="26"/>
        </w:rPr>
        <w:t xml:space="preserve">Phase 4: Act </w:t>
      </w:r>
      <w:r>
        <w:rPr>
          <w:rFonts w:ascii="Calibri" w:eastAsia="Calibri" w:hAnsi="Calibri"/>
          <w:sz w:val="24"/>
          <w:szCs w:val="26"/>
        </w:rPr>
        <w:t>together to establish implementation plans for your goals and identify ways to measure progress.</w:t>
      </w:r>
    </w:p>
    <w:p w14:paraId="7944EA85" w14:textId="6F6E8A82" w:rsidR="001F3261" w:rsidRPr="00482B95" w:rsidRDefault="001F3261" w:rsidP="00482B95">
      <w:pPr>
        <w:spacing w:line="264" w:lineRule="auto"/>
        <w:rPr>
          <w:rFonts w:ascii="Calibri" w:eastAsia="Calibri" w:hAnsi="Calibri"/>
          <w:b/>
          <w:bCs/>
          <w:sz w:val="24"/>
          <w:szCs w:val="26"/>
        </w:rPr>
      </w:pPr>
      <w:r w:rsidRPr="005B60A5">
        <w:rPr>
          <w:rFonts w:ascii="Calibri" w:eastAsia="Calibri" w:hAnsi="Calibri"/>
          <w:b/>
          <w:bCs/>
          <w:sz w:val="24"/>
          <w:szCs w:val="26"/>
        </w:rPr>
        <w:lastRenderedPageBreak/>
        <w:t>Objective 3:</w:t>
      </w:r>
      <w:r w:rsidRPr="005B60A5">
        <w:rPr>
          <w:rFonts w:ascii="Calibri" w:eastAsia="Calibri" w:hAnsi="Calibri"/>
          <w:sz w:val="24"/>
          <w:szCs w:val="26"/>
        </w:rPr>
        <w:t xml:space="preserve"> Enhance the reach of programs within the Nevada Dementia Supports Toolbox.</w:t>
      </w:r>
    </w:p>
    <w:p w14:paraId="63E5F2EA" w14:textId="77777777" w:rsidR="001F3261" w:rsidRPr="005B60A5" w:rsidRDefault="001F3261" w:rsidP="005178CB">
      <w:pPr>
        <w:numPr>
          <w:ilvl w:val="0"/>
          <w:numId w:val="9"/>
        </w:numPr>
        <w:spacing w:line="264" w:lineRule="auto"/>
        <w:jc w:val="both"/>
        <w:rPr>
          <w:rFonts w:ascii="Calibri" w:eastAsia="Calibri" w:hAnsi="Calibri"/>
          <w:sz w:val="24"/>
          <w:szCs w:val="26"/>
        </w:rPr>
      </w:pPr>
      <w:r w:rsidRPr="005B60A5">
        <w:rPr>
          <w:rFonts w:ascii="Calibri" w:eastAsia="Calibri" w:hAnsi="Calibri"/>
          <w:sz w:val="24"/>
          <w:szCs w:val="26"/>
        </w:rPr>
        <w:t>Each community action group will refer community members to evidence-based programs within the Nevada Dementia Supports Toolbox, which include:</w:t>
      </w:r>
    </w:p>
    <w:p w14:paraId="07A4EBEE" w14:textId="0CD3AEA9" w:rsidR="001F3261" w:rsidRPr="005B60A5" w:rsidRDefault="001F3261" w:rsidP="005178CB">
      <w:pPr>
        <w:numPr>
          <w:ilvl w:val="1"/>
          <w:numId w:val="11"/>
        </w:numPr>
        <w:spacing w:line="264" w:lineRule="auto"/>
        <w:jc w:val="both"/>
        <w:rPr>
          <w:rFonts w:ascii="Calibri" w:eastAsia="Calibri" w:hAnsi="Calibri"/>
          <w:sz w:val="24"/>
          <w:szCs w:val="26"/>
        </w:rPr>
      </w:pPr>
      <w:r w:rsidRPr="005B60A5">
        <w:rPr>
          <w:rFonts w:ascii="Calibri" w:eastAsia="Calibri" w:hAnsi="Calibri"/>
          <w:b/>
          <w:sz w:val="24"/>
          <w:szCs w:val="26"/>
        </w:rPr>
        <w:t>Benjamin Rose Institute on Aging Care Consultation</w:t>
      </w:r>
      <w:r w:rsidRPr="005B60A5">
        <w:rPr>
          <w:rFonts w:ascii="Calibri" w:eastAsia="Calibri" w:hAnsi="Calibri"/>
          <w:sz w:val="24"/>
          <w:szCs w:val="26"/>
        </w:rPr>
        <w:t xml:space="preserve"> (</w:t>
      </w:r>
      <w:proofErr w:type="spellStart"/>
      <w:r w:rsidRPr="005B60A5">
        <w:rPr>
          <w:rFonts w:ascii="Calibri" w:eastAsia="Calibri" w:hAnsi="Calibri"/>
          <w:sz w:val="24"/>
          <w:szCs w:val="26"/>
        </w:rPr>
        <w:t>BRI</w:t>
      </w:r>
      <w:proofErr w:type="spellEnd"/>
      <w:r w:rsidRPr="005B60A5">
        <w:rPr>
          <w:rFonts w:ascii="Calibri" w:eastAsia="Calibri" w:hAnsi="Calibri"/>
          <w:sz w:val="24"/>
          <w:szCs w:val="26"/>
        </w:rPr>
        <w:t>/CC): offers assistance and support to individuals with chronic conditions and their c</w:t>
      </w:r>
      <w:r w:rsidR="007E3412">
        <w:rPr>
          <w:rFonts w:ascii="Calibri" w:eastAsia="Calibri" w:hAnsi="Calibri"/>
          <w:sz w:val="24"/>
          <w:szCs w:val="26"/>
        </w:rPr>
        <w:t>are partners by telephone and e</w:t>
      </w:r>
      <w:r w:rsidRPr="005B60A5">
        <w:rPr>
          <w:rFonts w:ascii="Calibri" w:eastAsia="Calibri" w:hAnsi="Calibri"/>
          <w:sz w:val="24"/>
          <w:szCs w:val="26"/>
        </w:rPr>
        <w:t>mail</w:t>
      </w:r>
    </w:p>
    <w:p w14:paraId="5CFBB2AC" w14:textId="0C8EDE74" w:rsidR="001F3261" w:rsidRPr="005B60A5" w:rsidRDefault="001F3261" w:rsidP="005178CB">
      <w:pPr>
        <w:numPr>
          <w:ilvl w:val="1"/>
          <w:numId w:val="11"/>
        </w:numPr>
        <w:spacing w:line="264" w:lineRule="auto"/>
        <w:jc w:val="both"/>
        <w:rPr>
          <w:rFonts w:ascii="Calibri" w:eastAsia="Calibri" w:hAnsi="Calibri"/>
          <w:sz w:val="24"/>
          <w:szCs w:val="26"/>
        </w:rPr>
      </w:pPr>
      <w:r w:rsidRPr="005B60A5">
        <w:rPr>
          <w:rFonts w:ascii="Calibri" w:eastAsia="Calibri" w:hAnsi="Calibri"/>
          <w:b/>
          <w:sz w:val="24"/>
          <w:szCs w:val="26"/>
        </w:rPr>
        <w:t>Care Partners Reaching Out</w:t>
      </w:r>
      <w:r w:rsidRPr="005B60A5">
        <w:rPr>
          <w:rFonts w:ascii="Calibri" w:eastAsia="Calibri" w:hAnsi="Calibri"/>
          <w:sz w:val="24"/>
          <w:szCs w:val="26"/>
        </w:rPr>
        <w:t xml:space="preserve"> (CarePRO): a series of</w:t>
      </w:r>
      <w:r w:rsidR="003769CD">
        <w:rPr>
          <w:rFonts w:ascii="Calibri" w:eastAsia="Calibri" w:hAnsi="Calibri"/>
          <w:sz w:val="24"/>
          <w:szCs w:val="26"/>
        </w:rPr>
        <w:t xml:space="preserve"> </w:t>
      </w:r>
      <w:r w:rsidRPr="005B60A5">
        <w:rPr>
          <w:rFonts w:ascii="Calibri" w:eastAsia="Calibri" w:hAnsi="Calibri"/>
          <w:sz w:val="24"/>
          <w:szCs w:val="26"/>
        </w:rPr>
        <w:t>skill-building workshops for family care partners that focus on stress management and communication</w:t>
      </w:r>
    </w:p>
    <w:p w14:paraId="3F024694" w14:textId="77777777" w:rsidR="001F3261" w:rsidRPr="005B60A5" w:rsidRDefault="001F3261" w:rsidP="005178CB">
      <w:pPr>
        <w:numPr>
          <w:ilvl w:val="1"/>
          <w:numId w:val="11"/>
        </w:numPr>
        <w:spacing w:line="264" w:lineRule="auto"/>
        <w:jc w:val="both"/>
        <w:rPr>
          <w:rFonts w:ascii="Calibri" w:eastAsia="Calibri" w:hAnsi="Calibri"/>
          <w:sz w:val="24"/>
          <w:szCs w:val="26"/>
        </w:rPr>
      </w:pPr>
      <w:r w:rsidRPr="005B60A5">
        <w:rPr>
          <w:rFonts w:ascii="Calibri" w:eastAsia="Calibri" w:hAnsi="Calibri"/>
          <w:b/>
          <w:sz w:val="24"/>
          <w:szCs w:val="26"/>
        </w:rPr>
        <w:t>Early-Stage Partners in Care</w:t>
      </w:r>
      <w:r w:rsidRPr="005B60A5">
        <w:rPr>
          <w:rFonts w:ascii="Calibri" w:eastAsia="Calibri" w:hAnsi="Calibri"/>
          <w:sz w:val="24"/>
          <w:szCs w:val="26"/>
        </w:rPr>
        <w:t xml:space="preserve"> (EPIC):  a workshop for people living with early-stage memory loss and their care partners to reduce stress, enhance well-being, and manage challenges</w:t>
      </w:r>
    </w:p>
    <w:p w14:paraId="62885B77" w14:textId="34391583" w:rsidR="001F3261" w:rsidRDefault="001F3261" w:rsidP="005178CB">
      <w:pPr>
        <w:numPr>
          <w:ilvl w:val="0"/>
          <w:numId w:val="9"/>
        </w:numPr>
        <w:spacing w:line="264" w:lineRule="auto"/>
        <w:jc w:val="both"/>
        <w:rPr>
          <w:rFonts w:ascii="Calibri" w:eastAsia="Calibri" w:hAnsi="Calibri"/>
          <w:sz w:val="24"/>
          <w:szCs w:val="26"/>
        </w:rPr>
      </w:pPr>
      <w:r w:rsidRPr="005B60A5">
        <w:rPr>
          <w:rFonts w:ascii="Calibri" w:eastAsia="Calibri" w:hAnsi="Calibri"/>
          <w:sz w:val="24"/>
          <w:szCs w:val="26"/>
        </w:rPr>
        <w:t>C</w:t>
      </w:r>
      <w:r w:rsidR="000337F9">
        <w:rPr>
          <w:rFonts w:ascii="Calibri" w:eastAsia="Calibri" w:hAnsi="Calibri"/>
          <w:sz w:val="24"/>
          <w:szCs w:val="26"/>
        </w:rPr>
        <w:t>ommunity action groups</w:t>
      </w:r>
      <w:r w:rsidRPr="005B60A5">
        <w:rPr>
          <w:rFonts w:ascii="Calibri" w:eastAsia="Calibri" w:hAnsi="Calibri"/>
          <w:sz w:val="24"/>
          <w:szCs w:val="26"/>
        </w:rPr>
        <w:t xml:space="preserve"> will also identify three (3) to four (4) gap areas in existing programs and services, and the Lou </w:t>
      </w:r>
      <w:proofErr w:type="spellStart"/>
      <w:r w:rsidRPr="005B60A5">
        <w:rPr>
          <w:rFonts w:ascii="Calibri" w:eastAsia="Calibri" w:hAnsi="Calibri"/>
          <w:sz w:val="24"/>
          <w:szCs w:val="26"/>
        </w:rPr>
        <w:t>Ruvo</w:t>
      </w:r>
      <w:proofErr w:type="spellEnd"/>
      <w:r w:rsidRPr="005B60A5">
        <w:rPr>
          <w:rFonts w:ascii="Calibri" w:eastAsia="Calibri" w:hAnsi="Calibri"/>
          <w:sz w:val="24"/>
          <w:szCs w:val="26"/>
        </w:rPr>
        <w:t xml:space="preserve"> Cleveland Clinic for Brain Health will work to identify or develop new programs and services to address these gaps.</w:t>
      </w:r>
    </w:p>
    <w:p w14:paraId="14496AF1" w14:textId="04E625E4" w:rsidR="001F3261" w:rsidRDefault="001F3261" w:rsidP="00482B95">
      <w:pPr>
        <w:ind w:left="360"/>
        <w:jc w:val="both"/>
        <w:rPr>
          <w:rFonts w:ascii="Calibri" w:eastAsia="Calibri" w:hAnsi="Calibri"/>
          <w:sz w:val="24"/>
          <w:szCs w:val="26"/>
        </w:rPr>
      </w:pPr>
    </w:p>
    <w:p w14:paraId="3C44EFD0" w14:textId="6827871E" w:rsidR="008974C8" w:rsidRPr="00482B95" w:rsidRDefault="008974C8" w:rsidP="008974C8">
      <w:pPr>
        <w:jc w:val="center"/>
        <w:rPr>
          <w:rFonts w:ascii="Calibri" w:eastAsia="Calibri" w:hAnsi="Calibri"/>
          <w:sz w:val="24"/>
          <w:szCs w:val="26"/>
          <w:u w:val="single"/>
        </w:rPr>
      </w:pPr>
      <w:r>
        <w:rPr>
          <w:rFonts w:ascii="Calibri" w:eastAsia="Calibri" w:hAnsi="Calibri"/>
          <w:sz w:val="24"/>
          <w:szCs w:val="26"/>
          <w:u w:val="single"/>
        </w:rPr>
        <w:t xml:space="preserve">Dementia </w:t>
      </w:r>
      <w:r w:rsidRPr="00482B95">
        <w:rPr>
          <w:rFonts w:ascii="Calibri" w:eastAsia="Calibri" w:hAnsi="Calibri"/>
          <w:sz w:val="24"/>
          <w:szCs w:val="26"/>
          <w:u w:val="single"/>
        </w:rPr>
        <w:t>Friendly Nevada Statewide Coordination and Collaboration</w:t>
      </w:r>
    </w:p>
    <w:p w14:paraId="0BB54A39" w14:textId="5312955A" w:rsidR="008974C8" w:rsidRPr="008974C8" w:rsidRDefault="001F3261" w:rsidP="00482B95">
      <w:pPr>
        <w:tabs>
          <w:tab w:val="left" w:pos="3980"/>
        </w:tabs>
        <w:rPr>
          <w:rFonts w:ascii="Calibri" w:eastAsia="Calibri" w:hAnsi="Calibri"/>
          <w:sz w:val="26"/>
          <w:szCs w:val="26"/>
        </w:rPr>
      </w:pPr>
      <w:r w:rsidRPr="008974C8">
        <w:rPr>
          <w:rFonts w:ascii="Calibri" w:eastAsia="Calibri" w:hAnsi="Calibri"/>
          <w:noProof/>
          <w:sz w:val="26"/>
          <w:szCs w:val="26"/>
        </w:rPr>
        <w:drawing>
          <wp:anchor distT="0" distB="0" distL="114300" distR="114300" simplePos="0" relativeHeight="251663360" behindDoc="0" locked="0" layoutInCell="1" allowOverlap="1" wp14:anchorId="4EAA0029" wp14:editId="75763FA8">
            <wp:simplePos x="0" y="0"/>
            <wp:positionH relativeFrom="margin">
              <wp:align>center</wp:align>
            </wp:positionH>
            <wp:positionV relativeFrom="paragraph">
              <wp:posOffset>118745</wp:posOffset>
            </wp:positionV>
            <wp:extent cx="6191250" cy="409575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Pr>
          <w:rFonts w:ascii="Calibri" w:eastAsia="Calibri" w:hAnsi="Calibri"/>
          <w:sz w:val="26"/>
          <w:szCs w:val="26"/>
        </w:rPr>
        <w:tab/>
      </w:r>
    </w:p>
    <w:p w14:paraId="44ED122C" w14:textId="55C99C6B" w:rsidR="008974C8" w:rsidRPr="008974C8" w:rsidRDefault="008974C8" w:rsidP="008974C8">
      <w:pPr>
        <w:jc w:val="both"/>
        <w:rPr>
          <w:rFonts w:ascii="Calibri" w:eastAsia="Calibri" w:hAnsi="Calibri"/>
          <w:sz w:val="26"/>
          <w:szCs w:val="26"/>
        </w:rPr>
      </w:pPr>
    </w:p>
    <w:p w14:paraId="55DEF4EE" w14:textId="641028EC" w:rsidR="008974C8" w:rsidRPr="008974C8" w:rsidRDefault="008974C8" w:rsidP="008974C8">
      <w:pPr>
        <w:jc w:val="both"/>
        <w:rPr>
          <w:rFonts w:ascii="Calibri" w:eastAsia="Calibri" w:hAnsi="Calibri"/>
          <w:sz w:val="26"/>
          <w:szCs w:val="26"/>
        </w:rPr>
      </w:pPr>
    </w:p>
    <w:p w14:paraId="65672B38" w14:textId="2FE5F9E1" w:rsidR="008974C8" w:rsidRPr="008974C8" w:rsidRDefault="008974C8" w:rsidP="008974C8">
      <w:pPr>
        <w:jc w:val="both"/>
        <w:rPr>
          <w:rFonts w:ascii="Calibri" w:eastAsia="Calibri" w:hAnsi="Calibri"/>
          <w:sz w:val="26"/>
          <w:szCs w:val="26"/>
        </w:rPr>
      </w:pPr>
    </w:p>
    <w:p w14:paraId="6893FD76" w14:textId="697C8FEC" w:rsidR="00A25CAE" w:rsidRPr="00482B95" w:rsidRDefault="00A25CAE">
      <w:pPr>
        <w:jc w:val="both"/>
        <w:rPr>
          <w:rFonts w:ascii="Calibri" w:eastAsia="Calibri" w:hAnsi="Calibri"/>
          <w:b/>
          <w:bCs/>
          <w:szCs w:val="12"/>
        </w:rPr>
      </w:pPr>
    </w:p>
    <w:p w14:paraId="34785046" w14:textId="77777777" w:rsidR="00F24285" w:rsidRDefault="001F3261" w:rsidP="00482B95">
      <w:pPr>
        <w:spacing w:line="264" w:lineRule="auto"/>
        <w:rPr>
          <w:rFonts w:ascii="Calibri" w:eastAsia="Calibri" w:hAnsi="Calibri"/>
          <w:b/>
          <w:bCs/>
          <w:sz w:val="24"/>
          <w:szCs w:val="26"/>
        </w:rPr>
      </w:pPr>
      <w:r w:rsidRPr="008974C8">
        <w:rPr>
          <w:rFonts w:ascii="Calibri" w:eastAsia="Calibri" w:hAnsi="Calibri"/>
          <w:noProof/>
          <w:sz w:val="26"/>
          <w:szCs w:val="26"/>
        </w:rPr>
        <w:drawing>
          <wp:anchor distT="0" distB="0" distL="114300" distR="114300" simplePos="0" relativeHeight="251662336" behindDoc="0" locked="0" layoutInCell="1" allowOverlap="1" wp14:anchorId="6C2B10BB" wp14:editId="66E6A775">
            <wp:simplePos x="0" y="0"/>
            <wp:positionH relativeFrom="margin">
              <wp:align>right</wp:align>
            </wp:positionH>
            <wp:positionV relativeFrom="paragraph">
              <wp:posOffset>2839085</wp:posOffset>
            </wp:positionV>
            <wp:extent cx="2282467" cy="2146300"/>
            <wp:effectExtent l="0" t="0" r="381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2467" cy="2146300"/>
                    </a:xfrm>
                    <a:prstGeom prst="rect">
                      <a:avLst/>
                    </a:prstGeom>
                    <a:noFill/>
                  </pic:spPr>
                </pic:pic>
              </a:graphicData>
            </a:graphic>
            <wp14:sizeRelH relativeFrom="page">
              <wp14:pctWidth>0</wp14:pctWidth>
            </wp14:sizeRelH>
            <wp14:sizeRelV relativeFrom="page">
              <wp14:pctHeight>0</wp14:pctHeight>
            </wp14:sizeRelV>
          </wp:anchor>
        </w:drawing>
      </w:r>
      <w:r w:rsidRPr="008974C8">
        <w:rPr>
          <w:rFonts w:ascii="Calibri" w:eastAsia="Calibri" w:hAnsi="Calibri"/>
          <w:noProof/>
          <w:sz w:val="26"/>
          <w:szCs w:val="26"/>
        </w:rPr>
        <w:drawing>
          <wp:anchor distT="0" distB="0" distL="114300" distR="114300" simplePos="0" relativeHeight="251661312" behindDoc="0" locked="0" layoutInCell="1" allowOverlap="1" wp14:anchorId="2F6B05CA" wp14:editId="2486A152">
            <wp:simplePos x="0" y="0"/>
            <wp:positionH relativeFrom="margin">
              <wp:align>left</wp:align>
            </wp:positionH>
            <wp:positionV relativeFrom="paragraph">
              <wp:posOffset>2825115</wp:posOffset>
            </wp:positionV>
            <wp:extent cx="2279650" cy="213922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9650" cy="21392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b/>
          <w:bCs/>
          <w:sz w:val="24"/>
          <w:szCs w:val="26"/>
        </w:rPr>
        <w:br w:type="page"/>
      </w:r>
    </w:p>
    <w:p w14:paraId="203EC584" w14:textId="6CE29E40" w:rsidR="00F24285" w:rsidRDefault="00F24285" w:rsidP="00482B95">
      <w:pPr>
        <w:spacing w:line="264"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lastRenderedPageBreak/>
        <w:t>Application Instructions</w:t>
      </w:r>
    </w:p>
    <w:p w14:paraId="232C1306" w14:textId="77777777" w:rsidR="00F24285" w:rsidRDefault="00F24285" w:rsidP="00482B95">
      <w:pPr>
        <w:spacing w:line="264" w:lineRule="auto"/>
        <w:rPr>
          <w:rFonts w:asciiTheme="minorHAnsi" w:hAnsiTheme="minorHAnsi" w:cstheme="minorHAnsi"/>
          <w:b/>
          <w:sz w:val="24"/>
          <w:szCs w:val="24"/>
          <w:u w:val="single"/>
        </w:rPr>
      </w:pPr>
    </w:p>
    <w:p w14:paraId="3B934887" w14:textId="78FEC25C" w:rsidR="00734828" w:rsidRPr="00482B95" w:rsidRDefault="00734828" w:rsidP="00482B95">
      <w:pPr>
        <w:spacing w:line="264" w:lineRule="auto"/>
        <w:rPr>
          <w:rFonts w:asciiTheme="minorHAnsi" w:hAnsiTheme="minorHAnsi" w:cstheme="minorHAnsi"/>
          <w:sz w:val="24"/>
          <w:szCs w:val="24"/>
        </w:rPr>
      </w:pPr>
      <w:r w:rsidRPr="00482B95">
        <w:rPr>
          <w:rFonts w:asciiTheme="minorHAnsi" w:hAnsiTheme="minorHAnsi" w:cstheme="minorHAnsi"/>
          <w:b/>
          <w:sz w:val="24"/>
          <w:szCs w:val="24"/>
          <w:u w:val="single"/>
        </w:rPr>
        <w:t>Fund</w:t>
      </w:r>
      <w:r w:rsidR="00EF15FA">
        <w:rPr>
          <w:rFonts w:asciiTheme="minorHAnsi" w:hAnsiTheme="minorHAnsi" w:cstheme="minorHAnsi"/>
          <w:b/>
          <w:sz w:val="24"/>
          <w:szCs w:val="24"/>
          <w:u w:val="single"/>
        </w:rPr>
        <w:t>ing (Amount, Use and Period)</w:t>
      </w:r>
      <w:r w:rsidRPr="00482B95">
        <w:rPr>
          <w:rFonts w:asciiTheme="minorHAnsi" w:hAnsiTheme="minorHAnsi" w:cstheme="minorHAnsi"/>
          <w:b/>
          <w:sz w:val="24"/>
          <w:szCs w:val="24"/>
          <w:u w:val="single"/>
        </w:rPr>
        <w:t xml:space="preserve"> </w:t>
      </w:r>
      <w:r w:rsidRPr="00482B95">
        <w:rPr>
          <w:rFonts w:asciiTheme="minorHAnsi" w:hAnsiTheme="minorHAnsi" w:cstheme="minorHAnsi"/>
          <w:sz w:val="24"/>
          <w:szCs w:val="24"/>
        </w:rPr>
        <w:t xml:space="preserve">  </w:t>
      </w:r>
    </w:p>
    <w:p w14:paraId="504F917D" w14:textId="6ECDBF1B" w:rsidR="003E2EBA" w:rsidRPr="00482B95" w:rsidRDefault="002136FB" w:rsidP="005178CB">
      <w:pPr>
        <w:pStyle w:val="ListParagraph"/>
        <w:numPr>
          <w:ilvl w:val="0"/>
          <w:numId w:val="1"/>
        </w:num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Award r</w:t>
      </w:r>
      <w:r w:rsidR="003E2EBA" w:rsidRPr="00482B95">
        <w:rPr>
          <w:rFonts w:asciiTheme="minorHAnsi" w:hAnsiTheme="minorHAnsi" w:cstheme="minorHAnsi"/>
          <w:sz w:val="24"/>
          <w:szCs w:val="24"/>
        </w:rPr>
        <w:t>ange: up to $10,000</w:t>
      </w:r>
      <w:r w:rsidR="00C418A3" w:rsidRPr="00482B95">
        <w:rPr>
          <w:rFonts w:asciiTheme="minorHAnsi" w:hAnsiTheme="minorHAnsi" w:cstheme="minorHAnsi"/>
          <w:sz w:val="24"/>
          <w:szCs w:val="24"/>
        </w:rPr>
        <w:t xml:space="preserve"> per year for one (1) or</w:t>
      </w:r>
      <w:r w:rsidRPr="00482B95">
        <w:rPr>
          <w:rFonts w:asciiTheme="minorHAnsi" w:hAnsiTheme="minorHAnsi" w:cstheme="minorHAnsi"/>
          <w:sz w:val="24"/>
          <w:szCs w:val="24"/>
        </w:rPr>
        <w:t xml:space="preserve"> two (2) years</w:t>
      </w:r>
    </w:p>
    <w:p w14:paraId="1C523D7C" w14:textId="300703E9" w:rsidR="00734828" w:rsidRPr="00482B95" w:rsidRDefault="00734828" w:rsidP="005178CB">
      <w:pPr>
        <w:pStyle w:val="ListParagraph"/>
        <w:numPr>
          <w:ilvl w:val="0"/>
          <w:numId w:val="1"/>
        </w:num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 xml:space="preserve">Grants </w:t>
      </w:r>
      <w:r w:rsidR="003E2EBA" w:rsidRPr="00482B95">
        <w:rPr>
          <w:rFonts w:asciiTheme="minorHAnsi" w:hAnsiTheme="minorHAnsi" w:cstheme="minorHAnsi"/>
          <w:sz w:val="24"/>
          <w:szCs w:val="24"/>
        </w:rPr>
        <w:t>will be awarded</w:t>
      </w:r>
      <w:r w:rsidRPr="00482B95">
        <w:rPr>
          <w:rFonts w:asciiTheme="minorHAnsi" w:hAnsiTheme="minorHAnsi" w:cstheme="minorHAnsi"/>
          <w:sz w:val="24"/>
          <w:szCs w:val="24"/>
        </w:rPr>
        <w:t xml:space="preserve"> to participating communit</w:t>
      </w:r>
      <w:r w:rsidR="003E2EBA" w:rsidRPr="00482B95">
        <w:rPr>
          <w:rFonts w:asciiTheme="minorHAnsi" w:hAnsiTheme="minorHAnsi" w:cstheme="minorHAnsi"/>
          <w:sz w:val="24"/>
          <w:szCs w:val="24"/>
        </w:rPr>
        <w:t>y action groups</w:t>
      </w:r>
      <w:r w:rsidRPr="00482B95">
        <w:rPr>
          <w:rFonts w:asciiTheme="minorHAnsi" w:hAnsiTheme="minorHAnsi" w:cstheme="minorHAnsi"/>
          <w:sz w:val="24"/>
          <w:szCs w:val="24"/>
        </w:rPr>
        <w:t xml:space="preserve"> to support </w:t>
      </w:r>
      <w:r w:rsidR="00567D19" w:rsidRPr="00482B95">
        <w:rPr>
          <w:rFonts w:asciiTheme="minorHAnsi" w:hAnsiTheme="minorHAnsi" w:cstheme="minorHAnsi"/>
          <w:sz w:val="24"/>
          <w:szCs w:val="24"/>
        </w:rPr>
        <w:t>priority goal</w:t>
      </w:r>
      <w:r w:rsidR="003E2EBA" w:rsidRPr="00482B95">
        <w:rPr>
          <w:rFonts w:asciiTheme="minorHAnsi" w:hAnsiTheme="minorHAnsi" w:cstheme="minorHAnsi"/>
          <w:sz w:val="24"/>
          <w:szCs w:val="24"/>
        </w:rPr>
        <w:t xml:space="preserve"> </w:t>
      </w:r>
      <w:r w:rsidR="00567D19" w:rsidRPr="00482B95">
        <w:rPr>
          <w:rFonts w:asciiTheme="minorHAnsi" w:hAnsiTheme="minorHAnsi" w:cstheme="minorHAnsi"/>
          <w:sz w:val="24"/>
          <w:szCs w:val="24"/>
        </w:rPr>
        <w:t>implementation</w:t>
      </w:r>
      <w:r w:rsidR="002136FB" w:rsidRPr="00482B95">
        <w:rPr>
          <w:rFonts w:asciiTheme="minorHAnsi" w:hAnsiTheme="minorHAnsi" w:cstheme="minorHAnsi"/>
          <w:sz w:val="24"/>
          <w:szCs w:val="24"/>
        </w:rPr>
        <w:t xml:space="preserve"> and other approved Dementia Friendly Nevada activities.</w:t>
      </w:r>
    </w:p>
    <w:p w14:paraId="6B991E9E" w14:textId="5A27E509" w:rsidR="00EF15FA" w:rsidRPr="00482B95" w:rsidRDefault="002136FB" w:rsidP="005178CB">
      <w:pPr>
        <w:pStyle w:val="ListParagraph"/>
        <w:numPr>
          <w:ilvl w:val="0"/>
          <w:numId w:val="1"/>
        </w:num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The ADSD grant also covers the costs associated</w:t>
      </w:r>
      <w:r w:rsidR="004D136A" w:rsidRPr="00482B95">
        <w:rPr>
          <w:rFonts w:asciiTheme="minorHAnsi" w:hAnsiTheme="minorHAnsi" w:cstheme="minorHAnsi"/>
          <w:sz w:val="24"/>
          <w:szCs w:val="24"/>
        </w:rPr>
        <w:t xml:space="preserve"> with</w:t>
      </w:r>
      <w:r w:rsidRPr="00482B95">
        <w:rPr>
          <w:rFonts w:asciiTheme="minorHAnsi" w:hAnsiTheme="minorHAnsi" w:cstheme="minorHAnsi"/>
          <w:sz w:val="24"/>
          <w:szCs w:val="24"/>
        </w:rPr>
        <w:t xml:space="preserve"> (co-)</w:t>
      </w:r>
      <w:r w:rsidR="003E2EBA" w:rsidRPr="00482B95">
        <w:rPr>
          <w:rFonts w:asciiTheme="minorHAnsi" w:hAnsiTheme="minorHAnsi" w:cstheme="minorHAnsi"/>
          <w:sz w:val="24"/>
          <w:szCs w:val="24"/>
        </w:rPr>
        <w:t>facilitation support, evaluation support,</w:t>
      </w:r>
      <w:r w:rsidRPr="00482B95">
        <w:rPr>
          <w:rFonts w:asciiTheme="minorHAnsi" w:hAnsiTheme="minorHAnsi" w:cstheme="minorHAnsi"/>
          <w:sz w:val="24"/>
          <w:szCs w:val="24"/>
        </w:rPr>
        <w:t xml:space="preserve"> and program and</w:t>
      </w:r>
      <w:r w:rsidR="003E2EBA" w:rsidRPr="00482B95">
        <w:rPr>
          <w:rFonts w:asciiTheme="minorHAnsi" w:hAnsiTheme="minorHAnsi" w:cstheme="minorHAnsi"/>
          <w:sz w:val="24"/>
          <w:szCs w:val="24"/>
        </w:rPr>
        <w:t xml:space="preserve"> t</w:t>
      </w:r>
      <w:r w:rsidR="00734828" w:rsidRPr="00482B95">
        <w:rPr>
          <w:rFonts w:asciiTheme="minorHAnsi" w:hAnsiTheme="minorHAnsi" w:cstheme="minorHAnsi"/>
          <w:sz w:val="24"/>
          <w:szCs w:val="24"/>
        </w:rPr>
        <w:t>echnical assistance</w:t>
      </w:r>
      <w:r w:rsidR="003E2EBA" w:rsidRPr="00482B95">
        <w:rPr>
          <w:rFonts w:asciiTheme="minorHAnsi" w:hAnsiTheme="minorHAnsi" w:cstheme="minorHAnsi"/>
          <w:sz w:val="24"/>
          <w:szCs w:val="24"/>
        </w:rPr>
        <w:t>.</w:t>
      </w:r>
    </w:p>
    <w:p w14:paraId="24DB0927" w14:textId="5E53DB56" w:rsidR="003E2EBA" w:rsidRPr="00482B95" w:rsidRDefault="00902278" w:rsidP="005178CB">
      <w:pPr>
        <w:pStyle w:val="ListParagraph"/>
        <w:numPr>
          <w:ilvl w:val="0"/>
          <w:numId w:val="1"/>
        </w:numPr>
        <w:spacing w:line="264" w:lineRule="auto"/>
        <w:jc w:val="both"/>
      </w:pPr>
      <w:r w:rsidRPr="00482B95">
        <w:rPr>
          <w:rFonts w:asciiTheme="minorHAnsi" w:hAnsiTheme="minorHAnsi" w:cstheme="minorHAnsi"/>
          <w:sz w:val="24"/>
          <w:szCs w:val="24"/>
        </w:rPr>
        <w:t>Funding awards</w:t>
      </w:r>
      <w:r w:rsidR="00734828" w:rsidRPr="00482B95">
        <w:rPr>
          <w:sz w:val="24"/>
          <w:szCs w:val="24"/>
        </w:rPr>
        <w:t xml:space="preserve"> are intended for use by the selected applicants to </w:t>
      </w:r>
      <w:r w:rsidR="004D136A" w:rsidRPr="00482B95">
        <w:rPr>
          <w:sz w:val="24"/>
          <w:szCs w:val="24"/>
        </w:rPr>
        <w:t xml:space="preserve">initiate and </w:t>
      </w:r>
      <w:r w:rsidR="00734828" w:rsidRPr="00482B95">
        <w:rPr>
          <w:sz w:val="24"/>
          <w:szCs w:val="24"/>
        </w:rPr>
        <w:t xml:space="preserve">implement their process. </w:t>
      </w:r>
      <w:r w:rsidR="004D136A" w:rsidRPr="00482B95">
        <w:rPr>
          <w:sz w:val="24"/>
          <w:szCs w:val="24"/>
        </w:rPr>
        <w:t>The first round of funding</w:t>
      </w:r>
      <w:r w:rsidR="00734828" w:rsidRPr="00482B95">
        <w:rPr>
          <w:sz w:val="24"/>
          <w:szCs w:val="24"/>
        </w:rPr>
        <w:t xml:space="preserve"> </w:t>
      </w:r>
      <w:r w:rsidR="00D47A53">
        <w:rPr>
          <w:sz w:val="24"/>
          <w:szCs w:val="24"/>
        </w:rPr>
        <w:t xml:space="preserve">was </w:t>
      </w:r>
      <w:r w:rsidR="00734828" w:rsidRPr="00482B95">
        <w:rPr>
          <w:sz w:val="24"/>
          <w:szCs w:val="24"/>
        </w:rPr>
        <w:t xml:space="preserve">awarded to applicants </w:t>
      </w:r>
      <w:r w:rsidR="00D62CAA" w:rsidRPr="00482B95">
        <w:rPr>
          <w:sz w:val="24"/>
          <w:szCs w:val="24"/>
        </w:rPr>
        <w:t>July</w:t>
      </w:r>
      <w:r w:rsidR="003E2EBA" w:rsidRPr="00482B95">
        <w:rPr>
          <w:sz w:val="24"/>
          <w:szCs w:val="24"/>
        </w:rPr>
        <w:t xml:space="preserve"> 1, 2017</w:t>
      </w:r>
      <w:r w:rsidR="004D136A" w:rsidRPr="00482B95">
        <w:rPr>
          <w:sz w:val="24"/>
          <w:szCs w:val="24"/>
        </w:rPr>
        <w:t xml:space="preserve">. </w:t>
      </w:r>
      <w:r w:rsidR="00D47A53">
        <w:rPr>
          <w:sz w:val="24"/>
          <w:szCs w:val="24"/>
        </w:rPr>
        <w:t>Through this funding opportunity, applicants will be</w:t>
      </w:r>
      <w:r w:rsidR="004D136A" w:rsidRPr="00482B95">
        <w:rPr>
          <w:sz w:val="24"/>
          <w:szCs w:val="24"/>
        </w:rPr>
        <w:t xml:space="preserve"> awarded in </w:t>
      </w:r>
      <w:r w:rsidR="00D47A53">
        <w:rPr>
          <w:sz w:val="24"/>
          <w:szCs w:val="24"/>
        </w:rPr>
        <w:t>March</w:t>
      </w:r>
      <w:r w:rsidR="004D136A" w:rsidRPr="00482B95">
        <w:rPr>
          <w:sz w:val="24"/>
          <w:szCs w:val="24"/>
        </w:rPr>
        <w:t xml:space="preserve"> 2018.</w:t>
      </w:r>
    </w:p>
    <w:p w14:paraId="6008DAED" w14:textId="7480E77A" w:rsidR="00431C8B" w:rsidRDefault="00431C8B" w:rsidP="00482B95">
      <w:pPr>
        <w:pStyle w:val="ListParagraph"/>
        <w:spacing w:line="264" w:lineRule="auto"/>
        <w:jc w:val="left"/>
      </w:pPr>
    </w:p>
    <w:p w14:paraId="193A5233" w14:textId="71890F3A" w:rsidR="003769CD" w:rsidRPr="003769CD" w:rsidRDefault="003769CD" w:rsidP="003769CD">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rPr>
        <w:t>Selected partners will ensure the project</w:t>
      </w:r>
      <w:r w:rsidRPr="003769CD">
        <w:rPr>
          <w:rFonts w:asciiTheme="minorHAnsi" w:eastAsiaTheme="minorHAnsi" w:hAnsiTheme="minorHAnsi" w:cstheme="minorHAnsi"/>
          <w:sz w:val="24"/>
          <w:szCs w:val="24"/>
        </w:rPr>
        <w:t xml:space="preserve"> fill</w:t>
      </w:r>
      <w:r>
        <w:rPr>
          <w:rFonts w:asciiTheme="minorHAnsi" w:eastAsiaTheme="minorHAnsi" w:hAnsiTheme="minorHAnsi" w:cstheme="minorHAnsi"/>
          <w:sz w:val="24"/>
          <w:szCs w:val="24"/>
        </w:rPr>
        <w:t>s</w:t>
      </w:r>
      <w:r w:rsidRPr="003769CD">
        <w:rPr>
          <w:rFonts w:asciiTheme="minorHAnsi" w:eastAsiaTheme="minorHAnsi" w:hAnsiTheme="minorHAnsi" w:cstheme="minorHAnsi"/>
          <w:sz w:val="24"/>
          <w:szCs w:val="24"/>
        </w:rPr>
        <w:t xml:space="preserve"> service gaps identified in the following four</w:t>
      </w:r>
      <w:r>
        <w:rPr>
          <w:rFonts w:asciiTheme="minorHAnsi" w:eastAsiaTheme="minorHAnsi" w:hAnsiTheme="minorHAnsi" w:cstheme="minorHAnsi"/>
          <w:sz w:val="24"/>
          <w:szCs w:val="24"/>
        </w:rPr>
        <w:t xml:space="preserve"> </w:t>
      </w:r>
      <w:r w:rsidRPr="003769CD">
        <w:rPr>
          <w:rFonts w:asciiTheme="minorHAnsi" w:eastAsiaTheme="minorHAnsi" w:hAnsiTheme="minorHAnsi" w:cstheme="minorHAnsi"/>
          <w:sz w:val="24"/>
          <w:szCs w:val="24"/>
        </w:rPr>
        <w:t>areas.</w:t>
      </w:r>
    </w:p>
    <w:p w14:paraId="6D7040B9" w14:textId="77777777" w:rsidR="003769CD" w:rsidRDefault="003769CD" w:rsidP="005178CB">
      <w:pPr>
        <w:pStyle w:val="ListParagraph"/>
        <w:numPr>
          <w:ilvl w:val="0"/>
          <w:numId w:val="13"/>
        </w:numPr>
        <w:autoSpaceDE w:val="0"/>
        <w:autoSpaceDN w:val="0"/>
        <w:adjustRightInd w:val="0"/>
        <w:jc w:val="left"/>
        <w:rPr>
          <w:rFonts w:asciiTheme="minorHAnsi" w:eastAsiaTheme="minorHAnsi" w:hAnsiTheme="minorHAnsi" w:cstheme="minorHAnsi"/>
          <w:sz w:val="24"/>
          <w:szCs w:val="24"/>
        </w:rPr>
      </w:pPr>
      <w:r w:rsidRPr="003769CD">
        <w:rPr>
          <w:rFonts w:asciiTheme="minorHAnsi" w:eastAsiaTheme="minorHAnsi" w:hAnsiTheme="minorHAnsi" w:cstheme="minorHAnsi"/>
          <w:sz w:val="24"/>
          <w:szCs w:val="24"/>
        </w:rPr>
        <w:t xml:space="preserve">Provision of effective supportive services to persons living alone with </w:t>
      </w:r>
      <w:proofErr w:type="spellStart"/>
      <w:r w:rsidRPr="003769CD">
        <w:rPr>
          <w:rFonts w:asciiTheme="minorHAnsi" w:eastAsiaTheme="minorHAnsi" w:hAnsiTheme="minorHAnsi" w:cstheme="minorHAnsi"/>
          <w:sz w:val="24"/>
          <w:szCs w:val="24"/>
        </w:rPr>
        <w:t>ADRD</w:t>
      </w:r>
      <w:proofErr w:type="spellEnd"/>
      <w:r w:rsidRPr="003769CD">
        <w:rPr>
          <w:rFonts w:asciiTheme="minorHAnsi" w:eastAsiaTheme="minorHAnsi" w:hAnsiTheme="minorHAnsi" w:cstheme="minorHAnsi"/>
          <w:sz w:val="24"/>
          <w:szCs w:val="24"/>
        </w:rPr>
        <w:t xml:space="preserve"> in the community; </w:t>
      </w:r>
    </w:p>
    <w:p w14:paraId="066FDD04" w14:textId="77777777" w:rsidR="003769CD" w:rsidRDefault="003769CD" w:rsidP="005178CB">
      <w:pPr>
        <w:pStyle w:val="ListParagraph"/>
        <w:numPr>
          <w:ilvl w:val="0"/>
          <w:numId w:val="13"/>
        </w:numPr>
        <w:autoSpaceDE w:val="0"/>
        <w:autoSpaceDN w:val="0"/>
        <w:adjustRightInd w:val="0"/>
        <w:jc w:val="left"/>
        <w:rPr>
          <w:rFonts w:asciiTheme="minorHAnsi" w:eastAsiaTheme="minorHAnsi" w:hAnsiTheme="minorHAnsi" w:cstheme="minorHAnsi"/>
          <w:sz w:val="24"/>
          <w:szCs w:val="24"/>
        </w:rPr>
      </w:pPr>
      <w:r w:rsidRPr="003769CD">
        <w:rPr>
          <w:rFonts w:asciiTheme="minorHAnsi" w:eastAsiaTheme="minorHAnsi" w:hAnsiTheme="minorHAnsi" w:cstheme="minorHAnsi"/>
          <w:sz w:val="24"/>
          <w:szCs w:val="24"/>
        </w:rPr>
        <w:t xml:space="preserve">Provision of effective care/supportive services to persons living with moderate to severe impairment from </w:t>
      </w:r>
      <w:proofErr w:type="spellStart"/>
      <w:r w:rsidRPr="003769CD">
        <w:rPr>
          <w:rFonts w:asciiTheme="minorHAnsi" w:eastAsiaTheme="minorHAnsi" w:hAnsiTheme="minorHAnsi" w:cstheme="minorHAnsi"/>
          <w:sz w:val="24"/>
          <w:szCs w:val="24"/>
        </w:rPr>
        <w:t>ADRD</w:t>
      </w:r>
      <w:proofErr w:type="spellEnd"/>
      <w:r w:rsidRPr="003769CD">
        <w:rPr>
          <w:rFonts w:asciiTheme="minorHAnsi" w:eastAsiaTheme="minorHAnsi" w:hAnsiTheme="minorHAnsi" w:cstheme="minorHAnsi"/>
          <w:sz w:val="24"/>
          <w:szCs w:val="24"/>
        </w:rPr>
        <w:t xml:space="preserve"> and their caregiver; </w:t>
      </w:r>
    </w:p>
    <w:p w14:paraId="0C7E93D6" w14:textId="77777777" w:rsidR="003769CD" w:rsidRPr="003769CD" w:rsidRDefault="003769CD" w:rsidP="005178CB">
      <w:pPr>
        <w:pStyle w:val="ListParagraph"/>
        <w:numPr>
          <w:ilvl w:val="0"/>
          <w:numId w:val="13"/>
        </w:numPr>
        <w:autoSpaceDE w:val="0"/>
        <w:autoSpaceDN w:val="0"/>
        <w:adjustRightInd w:val="0"/>
        <w:jc w:val="left"/>
        <w:rPr>
          <w:rFonts w:asciiTheme="minorHAnsi" w:eastAsiaTheme="minorHAnsi" w:hAnsiTheme="minorHAnsi" w:cstheme="minorHAnsi"/>
          <w:sz w:val="24"/>
          <w:szCs w:val="24"/>
        </w:rPr>
      </w:pPr>
      <w:r w:rsidRPr="003769CD">
        <w:rPr>
          <w:rFonts w:asciiTheme="minorHAnsi" w:eastAsiaTheme="minorHAnsi" w:hAnsiTheme="minorHAnsi" w:cstheme="minorHAnsi"/>
          <w:sz w:val="24"/>
          <w:szCs w:val="24"/>
        </w:rPr>
        <w:t xml:space="preserve">Improvement of the quality and effectiveness of programs and services dedicated to individuals aging with intellectual and developmental disabilities with </w:t>
      </w:r>
      <w:proofErr w:type="spellStart"/>
      <w:r w:rsidRPr="003769CD">
        <w:rPr>
          <w:rFonts w:asciiTheme="minorHAnsi" w:eastAsiaTheme="minorHAnsi" w:hAnsiTheme="minorHAnsi" w:cstheme="minorHAnsi"/>
          <w:sz w:val="24"/>
          <w:szCs w:val="24"/>
        </w:rPr>
        <w:t>ADRD</w:t>
      </w:r>
      <w:proofErr w:type="spellEnd"/>
      <w:r w:rsidRPr="003769CD">
        <w:rPr>
          <w:rFonts w:asciiTheme="minorHAnsi" w:eastAsiaTheme="minorHAnsi" w:hAnsiTheme="minorHAnsi" w:cstheme="minorHAnsi"/>
          <w:sz w:val="24"/>
          <w:szCs w:val="24"/>
        </w:rPr>
        <w:t xml:space="preserve"> or those at high risk of developing </w:t>
      </w:r>
      <w:proofErr w:type="spellStart"/>
      <w:r w:rsidRPr="003769CD">
        <w:rPr>
          <w:rFonts w:asciiTheme="minorHAnsi" w:eastAsiaTheme="minorHAnsi" w:hAnsiTheme="minorHAnsi" w:cstheme="minorHAnsi"/>
          <w:sz w:val="24"/>
          <w:szCs w:val="24"/>
        </w:rPr>
        <w:t>ADRD</w:t>
      </w:r>
      <w:proofErr w:type="spellEnd"/>
      <w:r w:rsidRPr="003769CD">
        <w:rPr>
          <w:rFonts w:asciiTheme="minorHAnsi" w:eastAsiaTheme="minorHAnsi" w:hAnsiTheme="minorHAnsi" w:cstheme="minorHAnsi"/>
          <w:sz w:val="24"/>
          <w:szCs w:val="24"/>
        </w:rPr>
        <w:t xml:space="preserve">; </w:t>
      </w:r>
    </w:p>
    <w:p w14:paraId="6EFA20C0" w14:textId="77777777" w:rsidR="003769CD" w:rsidRPr="003769CD" w:rsidRDefault="003769CD" w:rsidP="003769CD">
      <w:pPr>
        <w:ind w:left="360"/>
        <w:rPr>
          <w:rFonts w:asciiTheme="minorHAnsi" w:eastAsia="Calibri" w:hAnsiTheme="minorHAnsi" w:cstheme="minorHAnsi"/>
          <w:sz w:val="24"/>
          <w:szCs w:val="24"/>
        </w:rPr>
      </w:pPr>
      <w:r w:rsidRPr="003769CD">
        <w:rPr>
          <w:rFonts w:asciiTheme="minorHAnsi" w:eastAsiaTheme="minorHAnsi" w:hAnsiTheme="minorHAnsi" w:cstheme="minorHAnsi"/>
          <w:sz w:val="24"/>
          <w:szCs w:val="24"/>
        </w:rPr>
        <w:t>4. Delivery of behavioral symptom management training and expert consultation for family caregivers.</w:t>
      </w:r>
    </w:p>
    <w:p w14:paraId="620E8032" w14:textId="77777777" w:rsidR="003769CD" w:rsidRPr="00482B95" w:rsidRDefault="003769CD" w:rsidP="00482B95">
      <w:pPr>
        <w:pStyle w:val="ListParagraph"/>
        <w:spacing w:line="264" w:lineRule="auto"/>
        <w:jc w:val="left"/>
      </w:pPr>
    </w:p>
    <w:p w14:paraId="4EC39F72" w14:textId="77777777" w:rsidR="005C009D" w:rsidRPr="00482B95" w:rsidRDefault="005C009D" w:rsidP="00482B95">
      <w:pPr>
        <w:spacing w:line="264" w:lineRule="auto"/>
        <w:rPr>
          <w:rFonts w:asciiTheme="minorHAnsi" w:hAnsiTheme="minorHAnsi" w:cstheme="minorHAnsi"/>
          <w:b/>
          <w:sz w:val="24"/>
          <w:szCs w:val="24"/>
          <w:u w:val="single"/>
        </w:rPr>
      </w:pPr>
      <w:r w:rsidRPr="00482B95">
        <w:rPr>
          <w:rFonts w:asciiTheme="minorHAnsi" w:hAnsiTheme="minorHAnsi" w:cstheme="minorHAnsi"/>
          <w:b/>
          <w:sz w:val="24"/>
          <w:szCs w:val="24"/>
          <w:u w:val="single"/>
        </w:rPr>
        <w:t>Eligible Applicants</w:t>
      </w:r>
    </w:p>
    <w:p w14:paraId="664792F7" w14:textId="4505AAF2" w:rsidR="001F3261" w:rsidRPr="00482B95" w:rsidRDefault="005C009D" w:rsidP="00482B95">
      <w:pPr>
        <w:spacing w:line="264" w:lineRule="auto"/>
        <w:jc w:val="both"/>
        <w:rPr>
          <w:rFonts w:asciiTheme="minorHAnsi" w:hAnsiTheme="minorHAnsi" w:cstheme="minorHAnsi"/>
          <w:b/>
          <w:i/>
          <w:sz w:val="24"/>
          <w:szCs w:val="24"/>
        </w:rPr>
      </w:pPr>
      <w:r w:rsidRPr="00482B95">
        <w:rPr>
          <w:rFonts w:asciiTheme="minorHAnsi" w:hAnsiTheme="minorHAnsi" w:cstheme="minorHAnsi"/>
          <w:sz w:val="24"/>
          <w:szCs w:val="24"/>
        </w:rPr>
        <w:t>Funding awards can be made to non</w:t>
      </w:r>
      <w:r w:rsidR="002136FB">
        <w:rPr>
          <w:rFonts w:asciiTheme="minorHAnsi" w:hAnsiTheme="minorHAnsi" w:cstheme="minorHAnsi"/>
          <w:sz w:val="24"/>
          <w:szCs w:val="24"/>
        </w:rPr>
        <w:t>-</w:t>
      </w:r>
      <w:r w:rsidRPr="00482B95">
        <w:rPr>
          <w:rFonts w:asciiTheme="minorHAnsi" w:hAnsiTheme="minorHAnsi" w:cstheme="minorHAnsi"/>
          <w:sz w:val="24"/>
          <w:szCs w:val="24"/>
        </w:rPr>
        <w:t>profit organizations with 501</w:t>
      </w:r>
      <w:r w:rsidR="00747B76" w:rsidRPr="00482B95">
        <w:rPr>
          <w:rFonts w:asciiTheme="minorHAnsi" w:hAnsiTheme="minorHAnsi" w:cstheme="minorHAnsi"/>
          <w:sz w:val="24"/>
          <w:szCs w:val="24"/>
        </w:rPr>
        <w:t>c</w:t>
      </w:r>
      <w:r w:rsidRPr="00482B95">
        <w:rPr>
          <w:rFonts w:asciiTheme="minorHAnsi" w:hAnsiTheme="minorHAnsi" w:cstheme="minorHAnsi"/>
          <w:sz w:val="24"/>
          <w:szCs w:val="24"/>
        </w:rPr>
        <w:t xml:space="preserve"> (3) status or their fiscal agents and to governmental units.</w:t>
      </w:r>
      <w:r w:rsidR="003E2EBA">
        <w:rPr>
          <w:rFonts w:asciiTheme="minorHAnsi" w:hAnsiTheme="minorHAnsi" w:cstheme="minorHAnsi"/>
          <w:sz w:val="24"/>
          <w:szCs w:val="24"/>
        </w:rPr>
        <w:t xml:space="preserve"> </w:t>
      </w:r>
      <w:r w:rsidR="00DE43F5" w:rsidRPr="00482B95">
        <w:rPr>
          <w:rFonts w:asciiTheme="minorHAnsi" w:hAnsiTheme="minorHAnsi" w:cstheme="minorHAnsi"/>
          <w:sz w:val="24"/>
          <w:szCs w:val="24"/>
        </w:rPr>
        <w:t>It is expected that one organization will apply on behalf of a community</w:t>
      </w:r>
      <w:r w:rsidR="002136FB">
        <w:rPr>
          <w:rFonts w:asciiTheme="minorHAnsi" w:hAnsiTheme="minorHAnsi" w:cstheme="minorHAnsi"/>
          <w:sz w:val="24"/>
          <w:szCs w:val="24"/>
        </w:rPr>
        <w:t xml:space="preserve"> action group</w:t>
      </w:r>
      <w:r w:rsidR="00DE43F5" w:rsidRPr="00482B95">
        <w:rPr>
          <w:rFonts w:asciiTheme="minorHAnsi" w:hAnsiTheme="minorHAnsi" w:cstheme="minorHAnsi"/>
          <w:sz w:val="24"/>
          <w:szCs w:val="24"/>
        </w:rPr>
        <w:t xml:space="preserve">.  </w:t>
      </w:r>
      <w:r w:rsidR="002136FB">
        <w:rPr>
          <w:rFonts w:asciiTheme="minorHAnsi" w:hAnsiTheme="minorHAnsi" w:cstheme="minorHAnsi"/>
          <w:sz w:val="24"/>
          <w:szCs w:val="24"/>
        </w:rPr>
        <w:t>‘</w:t>
      </w:r>
      <w:r w:rsidR="00DE43F5" w:rsidRPr="00482B95">
        <w:rPr>
          <w:rFonts w:asciiTheme="minorHAnsi" w:hAnsiTheme="minorHAnsi" w:cstheme="minorHAnsi"/>
          <w:sz w:val="24"/>
          <w:szCs w:val="24"/>
        </w:rPr>
        <w:t>Communities</w:t>
      </w:r>
      <w:r w:rsidR="002136FB">
        <w:rPr>
          <w:rFonts w:asciiTheme="minorHAnsi" w:hAnsiTheme="minorHAnsi" w:cstheme="minorHAnsi"/>
          <w:sz w:val="24"/>
          <w:szCs w:val="24"/>
        </w:rPr>
        <w:t>’</w:t>
      </w:r>
      <w:r w:rsidR="00DE43F5" w:rsidRPr="00482B95">
        <w:rPr>
          <w:rFonts w:asciiTheme="minorHAnsi" w:hAnsiTheme="minorHAnsi" w:cstheme="minorHAnsi"/>
          <w:sz w:val="24"/>
          <w:szCs w:val="24"/>
        </w:rPr>
        <w:t xml:space="preserve"> can be defined as geographic, such as a city or cities, or as one of affinity, such as a faith community.</w:t>
      </w:r>
      <w:r w:rsidR="003E2EBA">
        <w:rPr>
          <w:rFonts w:asciiTheme="minorHAnsi" w:hAnsiTheme="minorHAnsi" w:cstheme="minorHAnsi"/>
          <w:sz w:val="24"/>
          <w:szCs w:val="24"/>
        </w:rPr>
        <w:t xml:space="preserve"> </w:t>
      </w:r>
      <w:r w:rsidR="00747B76" w:rsidRPr="00482B95">
        <w:rPr>
          <w:rFonts w:asciiTheme="minorHAnsi" w:hAnsiTheme="minorHAnsi" w:cstheme="minorHAnsi"/>
          <w:sz w:val="24"/>
          <w:szCs w:val="24"/>
        </w:rPr>
        <w:t xml:space="preserve">While for-profit organizations are not </w:t>
      </w:r>
      <w:r w:rsidR="00030510" w:rsidRPr="00482B95">
        <w:rPr>
          <w:rFonts w:asciiTheme="minorHAnsi" w:hAnsiTheme="minorHAnsi" w:cstheme="minorHAnsi"/>
          <w:sz w:val="24"/>
          <w:szCs w:val="24"/>
        </w:rPr>
        <w:t>eligible</w:t>
      </w:r>
      <w:r w:rsidR="00747B76" w:rsidRPr="00482B95">
        <w:rPr>
          <w:rFonts w:asciiTheme="minorHAnsi" w:hAnsiTheme="minorHAnsi" w:cstheme="minorHAnsi"/>
          <w:sz w:val="24"/>
          <w:szCs w:val="24"/>
        </w:rPr>
        <w:t xml:space="preserve"> to receive funding, they should be represented and participate </w:t>
      </w:r>
      <w:r w:rsidR="002136FB">
        <w:rPr>
          <w:rFonts w:asciiTheme="minorHAnsi" w:hAnsiTheme="minorHAnsi" w:cstheme="minorHAnsi"/>
          <w:sz w:val="24"/>
          <w:szCs w:val="24"/>
        </w:rPr>
        <w:t>in</w:t>
      </w:r>
      <w:r w:rsidR="00747B76" w:rsidRPr="00482B95">
        <w:rPr>
          <w:rFonts w:asciiTheme="minorHAnsi" w:hAnsiTheme="minorHAnsi" w:cstheme="minorHAnsi"/>
          <w:sz w:val="24"/>
          <w:szCs w:val="24"/>
        </w:rPr>
        <w:t xml:space="preserve"> community </w:t>
      </w:r>
      <w:r w:rsidR="003E2EBA">
        <w:rPr>
          <w:rFonts w:asciiTheme="minorHAnsi" w:hAnsiTheme="minorHAnsi" w:cstheme="minorHAnsi"/>
          <w:sz w:val="24"/>
          <w:szCs w:val="24"/>
        </w:rPr>
        <w:t>a</w:t>
      </w:r>
      <w:r w:rsidR="00747B76" w:rsidRPr="00482B95">
        <w:rPr>
          <w:rFonts w:asciiTheme="minorHAnsi" w:hAnsiTheme="minorHAnsi" w:cstheme="minorHAnsi"/>
          <w:sz w:val="24"/>
          <w:szCs w:val="24"/>
        </w:rPr>
        <w:t xml:space="preserve">ction </w:t>
      </w:r>
      <w:r w:rsidR="003E2EBA">
        <w:rPr>
          <w:rFonts w:asciiTheme="minorHAnsi" w:hAnsiTheme="minorHAnsi" w:cstheme="minorHAnsi"/>
          <w:sz w:val="24"/>
          <w:szCs w:val="24"/>
        </w:rPr>
        <w:t>groups</w:t>
      </w:r>
      <w:r w:rsidR="00747B76" w:rsidRPr="00482B95">
        <w:rPr>
          <w:rFonts w:asciiTheme="minorHAnsi" w:hAnsiTheme="minorHAnsi" w:cstheme="minorHAnsi"/>
          <w:sz w:val="24"/>
          <w:szCs w:val="24"/>
        </w:rPr>
        <w:t>.</w:t>
      </w:r>
      <w:r w:rsidR="001F3261">
        <w:rPr>
          <w:rFonts w:asciiTheme="minorHAnsi" w:hAnsiTheme="minorHAnsi" w:cstheme="minorHAnsi"/>
          <w:sz w:val="24"/>
          <w:szCs w:val="24"/>
        </w:rPr>
        <w:t xml:space="preserve"> </w:t>
      </w:r>
      <w:r w:rsidR="001F3261" w:rsidRPr="001F3261">
        <w:rPr>
          <w:rFonts w:asciiTheme="minorHAnsi" w:hAnsiTheme="minorHAnsi" w:cstheme="minorHAnsi"/>
          <w:sz w:val="24"/>
          <w:szCs w:val="24"/>
        </w:rPr>
        <w:t>Community action groups will be selected from both urban and rural areas.</w:t>
      </w:r>
      <w:r w:rsidR="00E30B37">
        <w:rPr>
          <w:rFonts w:asciiTheme="minorHAnsi" w:hAnsiTheme="minorHAnsi" w:cstheme="minorHAnsi"/>
          <w:sz w:val="24"/>
          <w:szCs w:val="24"/>
        </w:rPr>
        <w:t xml:space="preserve"> </w:t>
      </w:r>
      <w:r w:rsidR="001F3261" w:rsidRPr="00482B95">
        <w:rPr>
          <w:rFonts w:asciiTheme="minorHAnsi" w:hAnsiTheme="minorHAnsi" w:cstheme="minorHAnsi"/>
          <w:b/>
          <w:i/>
          <w:sz w:val="24"/>
          <w:szCs w:val="24"/>
        </w:rPr>
        <w:t>Applicants must demonstrate the following to be considered for funding:</w:t>
      </w:r>
    </w:p>
    <w:p w14:paraId="1A712A2C" w14:textId="508334E7" w:rsidR="00E30B37" w:rsidRDefault="00E30B37" w:rsidP="005178CB">
      <w:pPr>
        <w:numPr>
          <w:ilvl w:val="0"/>
          <w:numId w:val="6"/>
        </w:numPr>
        <w:spacing w:line="26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D</w:t>
      </w:r>
      <w:r w:rsidR="001F3261" w:rsidRPr="001F3261">
        <w:rPr>
          <w:rFonts w:asciiTheme="minorHAnsi" w:eastAsia="Calibri" w:hAnsiTheme="minorHAnsi" w:cstheme="minorHAnsi"/>
          <w:sz w:val="24"/>
          <w:szCs w:val="24"/>
        </w:rPr>
        <w:t xml:space="preserve">emonstrated community interest in </w:t>
      </w:r>
      <w:r>
        <w:rPr>
          <w:rFonts w:asciiTheme="minorHAnsi" w:eastAsia="Calibri" w:hAnsiTheme="minorHAnsi" w:cstheme="minorHAnsi"/>
          <w:sz w:val="24"/>
          <w:szCs w:val="24"/>
        </w:rPr>
        <w:t>becoming dementia friendly</w:t>
      </w:r>
      <w:r w:rsidR="004D136A">
        <w:rPr>
          <w:rFonts w:asciiTheme="minorHAnsi" w:eastAsia="Calibri" w:hAnsiTheme="minorHAnsi" w:cstheme="minorHAnsi"/>
          <w:sz w:val="24"/>
          <w:szCs w:val="24"/>
        </w:rPr>
        <w:t xml:space="preserve"> and inclusive</w:t>
      </w:r>
    </w:p>
    <w:p w14:paraId="7CF13C3F" w14:textId="387882CF" w:rsidR="00E30B37" w:rsidRDefault="00E30B37" w:rsidP="005178CB">
      <w:pPr>
        <w:numPr>
          <w:ilvl w:val="0"/>
          <w:numId w:val="6"/>
        </w:numPr>
        <w:spacing w:line="26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I</w:t>
      </w:r>
      <w:r w:rsidR="001F3261" w:rsidRPr="001F3261">
        <w:rPr>
          <w:rFonts w:asciiTheme="minorHAnsi" w:eastAsia="Calibri" w:hAnsiTheme="minorHAnsi" w:cstheme="minorHAnsi"/>
          <w:sz w:val="24"/>
          <w:szCs w:val="24"/>
        </w:rPr>
        <w:t>dentified champion/co-facilitator who will also report to t</w:t>
      </w:r>
      <w:r w:rsidR="004D136A">
        <w:rPr>
          <w:rFonts w:asciiTheme="minorHAnsi" w:eastAsia="Calibri" w:hAnsiTheme="minorHAnsi" w:cstheme="minorHAnsi"/>
          <w:sz w:val="24"/>
          <w:szCs w:val="24"/>
        </w:rPr>
        <w:t>he Statewide Advisory T</w:t>
      </w:r>
      <w:r>
        <w:rPr>
          <w:rFonts w:asciiTheme="minorHAnsi" w:eastAsia="Calibri" w:hAnsiTheme="minorHAnsi" w:cstheme="minorHAnsi"/>
          <w:sz w:val="24"/>
          <w:szCs w:val="24"/>
        </w:rPr>
        <w:t>eam</w:t>
      </w:r>
    </w:p>
    <w:p w14:paraId="08E0414E" w14:textId="418A541B" w:rsidR="00E30B37" w:rsidRDefault="00E30B37" w:rsidP="005178CB">
      <w:pPr>
        <w:numPr>
          <w:ilvl w:val="0"/>
          <w:numId w:val="6"/>
        </w:numPr>
        <w:spacing w:line="26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C</w:t>
      </w:r>
      <w:r w:rsidR="001F3261" w:rsidRPr="001F3261">
        <w:rPr>
          <w:rFonts w:asciiTheme="minorHAnsi" w:eastAsia="Calibri" w:hAnsiTheme="minorHAnsi" w:cstheme="minorHAnsi"/>
          <w:sz w:val="24"/>
          <w:szCs w:val="24"/>
        </w:rPr>
        <w:t xml:space="preserve">ommitment to </w:t>
      </w:r>
      <w:r w:rsidR="00F24285">
        <w:rPr>
          <w:rFonts w:asciiTheme="minorHAnsi" w:eastAsia="Calibri" w:hAnsiTheme="minorHAnsi" w:cstheme="minorHAnsi"/>
          <w:sz w:val="24"/>
          <w:szCs w:val="24"/>
        </w:rPr>
        <w:t xml:space="preserve">include persons </w:t>
      </w:r>
      <w:r w:rsidR="001F3261" w:rsidRPr="001F3261">
        <w:rPr>
          <w:rFonts w:asciiTheme="minorHAnsi" w:eastAsia="Calibri" w:hAnsiTheme="minorHAnsi" w:cstheme="minorHAnsi"/>
          <w:sz w:val="24"/>
          <w:szCs w:val="24"/>
        </w:rPr>
        <w:t>with dementia and family care partners</w:t>
      </w:r>
      <w:r w:rsidR="002136FB">
        <w:rPr>
          <w:rFonts w:asciiTheme="minorHAnsi" w:eastAsia="Calibri" w:hAnsiTheme="minorHAnsi" w:cstheme="minorHAnsi"/>
          <w:sz w:val="24"/>
          <w:szCs w:val="24"/>
        </w:rPr>
        <w:t xml:space="preserve"> in the community action group</w:t>
      </w:r>
    </w:p>
    <w:p w14:paraId="0EBFC39D" w14:textId="1B1FE256" w:rsidR="001F3261" w:rsidRPr="001F3261" w:rsidRDefault="00E30B37" w:rsidP="005178CB">
      <w:pPr>
        <w:numPr>
          <w:ilvl w:val="0"/>
          <w:numId w:val="6"/>
        </w:numPr>
        <w:spacing w:line="264"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P</w:t>
      </w:r>
      <w:r w:rsidR="001F3261" w:rsidRPr="001F3261">
        <w:rPr>
          <w:rFonts w:asciiTheme="minorHAnsi" w:eastAsia="Calibri" w:hAnsiTheme="minorHAnsi" w:cstheme="minorHAnsi"/>
          <w:sz w:val="24"/>
          <w:szCs w:val="24"/>
        </w:rPr>
        <w:t>articipation from representatives from at least four (4) relevant sectors, including:</w:t>
      </w:r>
    </w:p>
    <w:p w14:paraId="3F3C1349" w14:textId="77777777" w:rsidR="001F3261" w:rsidRDefault="001F3261" w:rsidP="005178CB">
      <w:pPr>
        <w:numPr>
          <w:ilvl w:val="0"/>
          <w:numId w:val="7"/>
        </w:numPr>
        <w:spacing w:line="264" w:lineRule="auto"/>
        <w:rPr>
          <w:rFonts w:asciiTheme="minorHAnsi" w:eastAsia="Calibri" w:hAnsiTheme="minorHAnsi" w:cstheme="minorHAnsi"/>
          <w:sz w:val="24"/>
          <w:szCs w:val="24"/>
        </w:rPr>
        <w:sectPr w:rsidR="001F3261" w:rsidSect="001F3261">
          <w:type w:val="continuous"/>
          <w:pgSz w:w="12240" w:h="15840"/>
          <w:pgMar w:top="720" w:right="720" w:bottom="720" w:left="720" w:header="720" w:footer="720" w:gutter="0"/>
          <w:cols w:space="720"/>
          <w:docGrid w:linePitch="360"/>
        </w:sectPr>
      </w:pPr>
    </w:p>
    <w:p w14:paraId="7D49F64D" w14:textId="2C25BFCE" w:rsidR="001F3261" w:rsidRPr="001F3261" w:rsidRDefault="001F3261" w:rsidP="005178CB">
      <w:pPr>
        <w:numPr>
          <w:ilvl w:val="0"/>
          <w:numId w:val="7"/>
        </w:numPr>
        <w:spacing w:line="264" w:lineRule="auto"/>
        <w:rPr>
          <w:rFonts w:asciiTheme="minorHAnsi" w:eastAsia="Calibri" w:hAnsiTheme="minorHAnsi" w:cstheme="minorHAnsi"/>
          <w:sz w:val="24"/>
          <w:szCs w:val="24"/>
        </w:rPr>
      </w:pPr>
      <w:r w:rsidRPr="001F3261">
        <w:rPr>
          <w:rFonts w:asciiTheme="minorHAnsi" w:eastAsia="Calibri" w:hAnsiTheme="minorHAnsi" w:cstheme="minorHAnsi"/>
          <w:sz w:val="24"/>
          <w:szCs w:val="24"/>
        </w:rPr>
        <w:t>Memory Loss Supports and Services</w:t>
      </w:r>
    </w:p>
    <w:p w14:paraId="197ADD63" w14:textId="77777777" w:rsidR="001F3261" w:rsidRPr="001F3261" w:rsidRDefault="001F3261" w:rsidP="005178CB">
      <w:pPr>
        <w:numPr>
          <w:ilvl w:val="0"/>
          <w:numId w:val="7"/>
        </w:numPr>
        <w:spacing w:line="264" w:lineRule="auto"/>
        <w:rPr>
          <w:rFonts w:asciiTheme="minorHAnsi" w:eastAsia="Calibri" w:hAnsiTheme="minorHAnsi" w:cstheme="minorHAnsi"/>
          <w:sz w:val="24"/>
          <w:szCs w:val="24"/>
        </w:rPr>
      </w:pPr>
      <w:r w:rsidRPr="001F3261">
        <w:rPr>
          <w:rFonts w:asciiTheme="minorHAnsi" w:eastAsia="Calibri" w:hAnsiTheme="minorHAnsi" w:cstheme="minorHAnsi"/>
          <w:sz w:val="24"/>
          <w:szCs w:val="24"/>
        </w:rPr>
        <w:t>Community Based Services and Supports</w:t>
      </w:r>
    </w:p>
    <w:p w14:paraId="198BEAB8" w14:textId="77777777" w:rsidR="001F3261" w:rsidRPr="001F3261" w:rsidRDefault="001F3261" w:rsidP="005178CB">
      <w:pPr>
        <w:numPr>
          <w:ilvl w:val="0"/>
          <w:numId w:val="7"/>
        </w:numPr>
        <w:spacing w:line="264" w:lineRule="auto"/>
        <w:rPr>
          <w:rFonts w:asciiTheme="minorHAnsi" w:eastAsia="Calibri" w:hAnsiTheme="minorHAnsi" w:cstheme="minorHAnsi"/>
          <w:sz w:val="24"/>
          <w:szCs w:val="24"/>
        </w:rPr>
      </w:pPr>
      <w:r w:rsidRPr="001F3261">
        <w:rPr>
          <w:rFonts w:asciiTheme="minorHAnsi" w:eastAsia="Calibri" w:hAnsiTheme="minorHAnsi" w:cstheme="minorHAnsi"/>
          <w:sz w:val="24"/>
          <w:szCs w:val="24"/>
        </w:rPr>
        <w:t>Banks and Financial Services</w:t>
      </w:r>
    </w:p>
    <w:p w14:paraId="27B860D3" w14:textId="77777777" w:rsidR="001F3261" w:rsidRPr="001F3261" w:rsidRDefault="001F3261" w:rsidP="005178CB">
      <w:pPr>
        <w:numPr>
          <w:ilvl w:val="0"/>
          <w:numId w:val="7"/>
        </w:numPr>
        <w:spacing w:line="264" w:lineRule="auto"/>
        <w:rPr>
          <w:rFonts w:asciiTheme="minorHAnsi" w:eastAsia="Calibri" w:hAnsiTheme="minorHAnsi" w:cstheme="minorHAnsi"/>
          <w:sz w:val="24"/>
          <w:szCs w:val="24"/>
        </w:rPr>
      </w:pPr>
      <w:r w:rsidRPr="001F3261">
        <w:rPr>
          <w:rFonts w:asciiTheme="minorHAnsi" w:eastAsia="Calibri" w:hAnsiTheme="minorHAnsi" w:cstheme="minorHAnsi"/>
          <w:sz w:val="24"/>
          <w:szCs w:val="24"/>
        </w:rPr>
        <w:t xml:space="preserve">Neighbors and Community Members </w:t>
      </w:r>
    </w:p>
    <w:p w14:paraId="6767392B" w14:textId="77777777" w:rsidR="001F3261" w:rsidRPr="001F3261" w:rsidRDefault="001F3261" w:rsidP="005178CB">
      <w:pPr>
        <w:numPr>
          <w:ilvl w:val="0"/>
          <w:numId w:val="7"/>
        </w:numPr>
        <w:spacing w:line="264" w:lineRule="auto"/>
        <w:rPr>
          <w:rFonts w:asciiTheme="minorHAnsi" w:eastAsia="Calibri" w:hAnsiTheme="minorHAnsi" w:cstheme="minorHAnsi"/>
          <w:sz w:val="24"/>
          <w:szCs w:val="24"/>
        </w:rPr>
      </w:pPr>
      <w:r w:rsidRPr="001F3261">
        <w:rPr>
          <w:rFonts w:asciiTheme="minorHAnsi" w:eastAsia="Calibri" w:hAnsiTheme="minorHAnsi" w:cstheme="minorHAnsi"/>
          <w:sz w:val="24"/>
          <w:szCs w:val="24"/>
        </w:rPr>
        <w:t>Hospitals</w:t>
      </w:r>
    </w:p>
    <w:p w14:paraId="7E092180" w14:textId="77777777" w:rsidR="001F3261" w:rsidRPr="001F3261" w:rsidRDefault="001F3261" w:rsidP="005178CB">
      <w:pPr>
        <w:numPr>
          <w:ilvl w:val="0"/>
          <w:numId w:val="7"/>
        </w:numPr>
        <w:spacing w:line="264" w:lineRule="auto"/>
        <w:rPr>
          <w:rFonts w:asciiTheme="minorHAnsi" w:eastAsia="Calibri" w:hAnsiTheme="minorHAnsi" w:cstheme="minorHAnsi"/>
          <w:sz w:val="24"/>
          <w:szCs w:val="24"/>
        </w:rPr>
      </w:pPr>
      <w:r w:rsidRPr="001F3261">
        <w:rPr>
          <w:rFonts w:asciiTheme="minorHAnsi" w:eastAsia="Calibri" w:hAnsiTheme="minorHAnsi" w:cstheme="minorHAnsi"/>
          <w:sz w:val="24"/>
          <w:szCs w:val="24"/>
        </w:rPr>
        <w:t>Communities of Faith</w:t>
      </w:r>
    </w:p>
    <w:p w14:paraId="3F572782" w14:textId="77777777" w:rsidR="001F3261" w:rsidRPr="001F3261" w:rsidRDefault="001F3261" w:rsidP="005178CB">
      <w:pPr>
        <w:numPr>
          <w:ilvl w:val="0"/>
          <w:numId w:val="7"/>
        </w:numPr>
        <w:spacing w:line="264" w:lineRule="auto"/>
        <w:rPr>
          <w:rFonts w:asciiTheme="minorHAnsi" w:eastAsia="Calibri" w:hAnsiTheme="minorHAnsi" w:cstheme="minorHAnsi"/>
          <w:sz w:val="24"/>
          <w:szCs w:val="24"/>
        </w:rPr>
      </w:pPr>
      <w:r w:rsidRPr="001F3261">
        <w:rPr>
          <w:rFonts w:asciiTheme="minorHAnsi" w:eastAsia="Calibri" w:hAnsiTheme="minorHAnsi" w:cstheme="minorHAnsi"/>
          <w:sz w:val="24"/>
          <w:szCs w:val="24"/>
        </w:rPr>
        <w:t>Health Care Throughout the Continuum</w:t>
      </w:r>
    </w:p>
    <w:p w14:paraId="0D937162" w14:textId="77777777" w:rsidR="001F3261" w:rsidRPr="001F3261" w:rsidRDefault="001F3261" w:rsidP="005178CB">
      <w:pPr>
        <w:numPr>
          <w:ilvl w:val="0"/>
          <w:numId w:val="7"/>
        </w:numPr>
        <w:spacing w:line="264" w:lineRule="auto"/>
        <w:rPr>
          <w:rFonts w:asciiTheme="minorHAnsi" w:eastAsia="Calibri" w:hAnsiTheme="minorHAnsi" w:cstheme="minorHAnsi"/>
          <w:sz w:val="24"/>
          <w:szCs w:val="24"/>
        </w:rPr>
      </w:pPr>
      <w:r w:rsidRPr="001F3261">
        <w:rPr>
          <w:rFonts w:asciiTheme="minorHAnsi" w:eastAsia="Calibri" w:hAnsiTheme="minorHAnsi" w:cstheme="minorHAnsi"/>
          <w:sz w:val="24"/>
          <w:szCs w:val="24"/>
        </w:rPr>
        <w:t>Libraries</w:t>
      </w:r>
    </w:p>
    <w:p w14:paraId="6C717731" w14:textId="77777777" w:rsidR="001F3261" w:rsidRPr="001F3261" w:rsidRDefault="001F3261" w:rsidP="005178CB">
      <w:pPr>
        <w:numPr>
          <w:ilvl w:val="0"/>
          <w:numId w:val="7"/>
        </w:numPr>
        <w:spacing w:line="264" w:lineRule="auto"/>
        <w:rPr>
          <w:rFonts w:asciiTheme="minorHAnsi" w:eastAsia="Calibri" w:hAnsiTheme="minorHAnsi" w:cstheme="minorHAnsi"/>
          <w:sz w:val="24"/>
          <w:szCs w:val="24"/>
        </w:rPr>
      </w:pPr>
      <w:r w:rsidRPr="001F3261">
        <w:rPr>
          <w:rFonts w:asciiTheme="minorHAnsi" w:eastAsia="Calibri" w:hAnsiTheme="minorHAnsi" w:cstheme="minorHAnsi"/>
          <w:sz w:val="24"/>
          <w:szCs w:val="24"/>
        </w:rPr>
        <w:t>Businesses</w:t>
      </w:r>
    </w:p>
    <w:p w14:paraId="57F694A6" w14:textId="77777777" w:rsidR="001F3261" w:rsidRPr="001F3261" w:rsidRDefault="001F3261" w:rsidP="005178CB">
      <w:pPr>
        <w:numPr>
          <w:ilvl w:val="0"/>
          <w:numId w:val="7"/>
        </w:numPr>
        <w:spacing w:line="264" w:lineRule="auto"/>
        <w:rPr>
          <w:rFonts w:asciiTheme="minorHAnsi" w:eastAsia="Calibri" w:hAnsiTheme="minorHAnsi" w:cstheme="minorHAnsi"/>
          <w:sz w:val="24"/>
          <w:szCs w:val="24"/>
        </w:rPr>
      </w:pPr>
      <w:r w:rsidRPr="001F3261">
        <w:rPr>
          <w:rFonts w:asciiTheme="minorHAnsi" w:eastAsia="Calibri" w:hAnsiTheme="minorHAnsi" w:cstheme="minorHAnsi"/>
          <w:sz w:val="24"/>
          <w:szCs w:val="24"/>
        </w:rPr>
        <w:t>Government, Community and Mobility Planning</w:t>
      </w:r>
    </w:p>
    <w:p w14:paraId="6244BABD" w14:textId="77777777" w:rsidR="001F3261" w:rsidRDefault="001F3261" w:rsidP="005178CB">
      <w:pPr>
        <w:numPr>
          <w:ilvl w:val="0"/>
          <w:numId w:val="7"/>
        </w:numPr>
        <w:spacing w:line="264" w:lineRule="auto"/>
        <w:rPr>
          <w:rFonts w:asciiTheme="minorHAnsi" w:eastAsia="Calibri" w:hAnsiTheme="minorHAnsi" w:cstheme="minorHAnsi"/>
          <w:sz w:val="24"/>
          <w:szCs w:val="24"/>
        </w:rPr>
      </w:pPr>
      <w:r w:rsidRPr="001F3261">
        <w:rPr>
          <w:rFonts w:asciiTheme="minorHAnsi" w:eastAsia="Calibri" w:hAnsiTheme="minorHAnsi" w:cstheme="minorHAnsi"/>
          <w:sz w:val="24"/>
          <w:szCs w:val="24"/>
        </w:rPr>
        <w:t>Emergency Planning and First Response</w:t>
      </w:r>
    </w:p>
    <w:p w14:paraId="24B9ACF4" w14:textId="7749642C" w:rsidR="00F33F6E" w:rsidRPr="00482B95" w:rsidRDefault="001F3261" w:rsidP="005178CB">
      <w:pPr>
        <w:numPr>
          <w:ilvl w:val="0"/>
          <w:numId w:val="7"/>
        </w:numPr>
        <w:spacing w:line="264" w:lineRule="auto"/>
        <w:rPr>
          <w:rFonts w:asciiTheme="minorHAnsi" w:eastAsia="Calibri" w:hAnsiTheme="minorHAnsi" w:cstheme="minorHAnsi"/>
          <w:sz w:val="24"/>
          <w:szCs w:val="24"/>
        </w:rPr>
        <w:sectPr w:rsidR="00F33F6E" w:rsidRPr="00482B95" w:rsidSect="00482B95">
          <w:type w:val="continuous"/>
          <w:pgSz w:w="12240" w:h="15840"/>
          <w:pgMar w:top="720" w:right="720" w:bottom="720" w:left="720" w:header="720" w:footer="720" w:gutter="0"/>
          <w:cols w:num="2" w:space="720"/>
          <w:docGrid w:linePitch="360"/>
        </w:sectPr>
      </w:pPr>
      <w:r w:rsidRPr="001F3261">
        <w:rPr>
          <w:rFonts w:asciiTheme="minorHAnsi" w:eastAsia="Calibri" w:hAnsiTheme="minorHAnsi" w:cstheme="minorHAnsi"/>
          <w:sz w:val="24"/>
          <w:szCs w:val="24"/>
        </w:rPr>
        <w:t>Leg</w:t>
      </w:r>
      <w:r>
        <w:rPr>
          <w:rFonts w:asciiTheme="minorHAnsi" w:eastAsia="Calibri" w:hAnsiTheme="minorHAnsi" w:cstheme="minorHAnsi"/>
          <w:sz w:val="24"/>
          <w:szCs w:val="24"/>
        </w:rPr>
        <w:t>al and Advanced Planning Services</w:t>
      </w:r>
    </w:p>
    <w:p w14:paraId="34A4DA30" w14:textId="77777777" w:rsidR="001F3261" w:rsidRPr="00482B95" w:rsidRDefault="001F3261" w:rsidP="00482B95">
      <w:pPr>
        <w:pStyle w:val="ListParagraph"/>
        <w:spacing w:line="264" w:lineRule="auto"/>
        <w:jc w:val="both"/>
        <w:rPr>
          <w:rFonts w:asciiTheme="minorHAnsi" w:hAnsiTheme="minorHAnsi" w:cstheme="minorHAnsi"/>
          <w:sz w:val="24"/>
          <w:szCs w:val="24"/>
        </w:rPr>
      </w:pPr>
    </w:p>
    <w:p w14:paraId="3DE8E5A6" w14:textId="77777777" w:rsidR="003769CD" w:rsidRDefault="003769CD">
      <w:pPr>
        <w:spacing w:after="200" w:line="276"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4D4F71A2" w14:textId="4C8FA63A" w:rsidR="00E30B37" w:rsidRPr="005B60A5" w:rsidRDefault="00E30B37" w:rsidP="00E30B37">
      <w:pPr>
        <w:spacing w:line="264" w:lineRule="auto"/>
        <w:rPr>
          <w:rFonts w:asciiTheme="minorHAnsi" w:hAnsiTheme="minorHAnsi" w:cstheme="minorHAnsi"/>
          <w:b/>
          <w:sz w:val="24"/>
          <w:szCs w:val="24"/>
          <w:u w:val="single"/>
        </w:rPr>
      </w:pPr>
      <w:r w:rsidRPr="005B60A5">
        <w:rPr>
          <w:rFonts w:asciiTheme="minorHAnsi" w:hAnsiTheme="minorHAnsi" w:cstheme="minorHAnsi"/>
          <w:b/>
          <w:sz w:val="24"/>
          <w:szCs w:val="24"/>
          <w:u w:val="single"/>
        </w:rPr>
        <w:lastRenderedPageBreak/>
        <w:t>Commitment to Evaluation</w:t>
      </w:r>
    </w:p>
    <w:p w14:paraId="7BC72333" w14:textId="77777777" w:rsidR="00E30B37" w:rsidRPr="005B60A5" w:rsidRDefault="00E30B37" w:rsidP="00E30B37">
      <w:pPr>
        <w:spacing w:line="264" w:lineRule="auto"/>
        <w:jc w:val="both"/>
        <w:rPr>
          <w:rFonts w:asciiTheme="minorHAnsi" w:hAnsiTheme="minorHAnsi" w:cstheme="minorHAnsi"/>
          <w:sz w:val="24"/>
          <w:szCs w:val="24"/>
        </w:rPr>
      </w:pPr>
      <w:proofErr w:type="gramStart"/>
      <w:r w:rsidRPr="005B60A5">
        <w:rPr>
          <w:rFonts w:asciiTheme="minorHAnsi" w:hAnsiTheme="minorHAnsi" w:cstheme="minorHAnsi"/>
          <w:sz w:val="24"/>
          <w:szCs w:val="24"/>
        </w:rPr>
        <w:t>In order to</w:t>
      </w:r>
      <w:proofErr w:type="gramEnd"/>
      <w:r w:rsidRPr="005B60A5">
        <w:rPr>
          <w:rFonts w:asciiTheme="minorHAnsi" w:hAnsiTheme="minorHAnsi" w:cstheme="minorHAnsi"/>
          <w:sz w:val="24"/>
          <w:szCs w:val="24"/>
        </w:rPr>
        <w:t xml:space="preserve"> demonstrate to ourselves</w:t>
      </w:r>
      <w:r>
        <w:rPr>
          <w:rFonts w:asciiTheme="minorHAnsi" w:hAnsiTheme="minorHAnsi" w:cstheme="minorHAnsi"/>
          <w:sz w:val="24"/>
          <w:szCs w:val="24"/>
        </w:rPr>
        <w:t xml:space="preserve">, ADSD and our federal sponsor </w:t>
      </w:r>
      <w:r w:rsidRPr="005B60A5">
        <w:rPr>
          <w:rFonts w:asciiTheme="minorHAnsi" w:hAnsiTheme="minorHAnsi" w:cstheme="minorHAnsi"/>
          <w:sz w:val="24"/>
          <w:szCs w:val="24"/>
        </w:rPr>
        <w:t>that the use of these funds helped communities achieve their proposed measures of dementia</w:t>
      </w:r>
      <w:r>
        <w:rPr>
          <w:rFonts w:asciiTheme="minorHAnsi" w:hAnsiTheme="minorHAnsi" w:cstheme="minorHAnsi"/>
          <w:sz w:val="24"/>
          <w:szCs w:val="24"/>
        </w:rPr>
        <w:t xml:space="preserve"> friendliness and inclusivity</w:t>
      </w:r>
      <w:r w:rsidRPr="005B60A5">
        <w:rPr>
          <w:rFonts w:asciiTheme="minorHAnsi" w:hAnsiTheme="minorHAnsi" w:cstheme="minorHAnsi"/>
          <w:sz w:val="24"/>
          <w:szCs w:val="24"/>
        </w:rPr>
        <w:t>, the following activities and reporting will be required of selected communities:</w:t>
      </w:r>
    </w:p>
    <w:p w14:paraId="219E4315" w14:textId="20C5E6FE" w:rsidR="00E30B37" w:rsidRPr="005B60A5" w:rsidRDefault="00E30B37" w:rsidP="005178CB">
      <w:pPr>
        <w:pStyle w:val="ListParagraph"/>
        <w:numPr>
          <w:ilvl w:val="0"/>
          <w:numId w:val="3"/>
        </w:numPr>
        <w:spacing w:line="264" w:lineRule="auto"/>
        <w:jc w:val="both"/>
        <w:rPr>
          <w:rFonts w:asciiTheme="minorHAnsi" w:hAnsiTheme="minorHAnsi" w:cstheme="minorHAnsi"/>
          <w:sz w:val="24"/>
          <w:szCs w:val="24"/>
        </w:rPr>
      </w:pPr>
      <w:r w:rsidRPr="005B60A5">
        <w:rPr>
          <w:rFonts w:asciiTheme="minorHAnsi" w:hAnsiTheme="minorHAnsi" w:cstheme="minorHAnsi"/>
          <w:sz w:val="24"/>
          <w:szCs w:val="24"/>
        </w:rPr>
        <w:t>Participation in</w:t>
      </w:r>
      <w:r>
        <w:rPr>
          <w:rFonts w:asciiTheme="minorHAnsi" w:hAnsiTheme="minorHAnsi" w:cstheme="minorHAnsi"/>
          <w:sz w:val="24"/>
          <w:szCs w:val="24"/>
        </w:rPr>
        <w:t xml:space="preserve"> a</w:t>
      </w:r>
      <w:r w:rsidRPr="005B60A5">
        <w:rPr>
          <w:rFonts w:asciiTheme="minorHAnsi" w:hAnsiTheme="minorHAnsi" w:cstheme="minorHAnsi"/>
          <w:sz w:val="24"/>
          <w:szCs w:val="24"/>
        </w:rPr>
        <w:t xml:space="preserve"> quarterly information exchange process among communities involved in the initiative. This will be an opportunity for communities to learn best practices from each other as well as ways to deal with obstacles</w:t>
      </w:r>
      <w:r>
        <w:rPr>
          <w:rFonts w:asciiTheme="minorHAnsi" w:hAnsiTheme="minorHAnsi" w:cstheme="minorHAnsi"/>
          <w:sz w:val="24"/>
          <w:szCs w:val="24"/>
        </w:rPr>
        <w:t xml:space="preserve"> and challenges</w:t>
      </w:r>
      <w:r w:rsidRPr="005B60A5">
        <w:rPr>
          <w:rFonts w:asciiTheme="minorHAnsi" w:hAnsiTheme="minorHAnsi" w:cstheme="minorHAnsi"/>
          <w:sz w:val="24"/>
          <w:szCs w:val="24"/>
        </w:rPr>
        <w:t>.</w:t>
      </w:r>
      <w:r>
        <w:rPr>
          <w:rFonts w:asciiTheme="minorHAnsi" w:hAnsiTheme="minorHAnsi" w:cstheme="minorHAnsi"/>
          <w:sz w:val="24"/>
          <w:szCs w:val="24"/>
        </w:rPr>
        <w:t xml:space="preserve"> </w:t>
      </w:r>
      <w:r w:rsidRPr="005B60A5">
        <w:rPr>
          <w:rFonts w:asciiTheme="minorHAnsi" w:hAnsiTheme="minorHAnsi" w:cstheme="minorHAnsi"/>
          <w:sz w:val="24"/>
          <w:szCs w:val="24"/>
        </w:rPr>
        <w:t>The information exchange will also be open to communities not selected for funding.</w:t>
      </w:r>
      <w:r>
        <w:rPr>
          <w:rFonts w:asciiTheme="minorHAnsi" w:hAnsiTheme="minorHAnsi" w:cstheme="minorHAnsi"/>
          <w:sz w:val="24"/>
          <w:szCs w:val="24"/>
        </w:rPr>
        <w:t xml:space="preserve"> Most often, the information exchange will take place during Statewide Advisory Team meetings.</w:t>
      </w:r>
    </w:p>
    <w:p w14:paraId="4F80314E" w14:textId="71E459B3" w:rsidR="00E30B37" w:rsidRDefault="00E30B37" w:rsidP="005178CB">
      <w:pPr>
        <w:pStyle w:val="ListParagraph"/>
        <w:numPr>
          <w:ilvl w:val="0"/>
          <w:numId w:val="3"/>
        </w:numPr>
        <w:spacing w:line="264" w:lineRule="auto"/>
        <w:jc w:val="left"/>
        <w:rPr>
          <w:rFonts w:asciiTheme="minorHAnsi" w:hAnsiTheme="minorHAnsi" w:cstheme="minorHAnsi"/>
          <w:sz w:val="24"/>
          <w:szCs w:val="24"/>
        </w:rPr>
      </w:pPr>
      <w:r w:rsidRPr="005B60A5">
        <w:rPr>
          <w:rFonts w:asciiTheme="minorHAnsi" w:hAnsiTheme="minorHAnsi" w:cstheme="minorHAnsi"/>
          <w:sz w:val="24"/>
          <w:szCs w:val="24"/>
        </w:rPr>
        <w:t>Quarterly reports on progress being made toward achieving goals</w:t>
      </w:r>
      <w:r w:rsidR="00902278">
        <w:rPr>
          <w:rFonts w:asciiTheme="minorHAnsi" w:hAnsiTheme="minorHAnsi" w:cstheme="minorHAnsi"/>
          <w:sz w:val="24"/>
          <w:szCs w:val="24"/>
        </w:rPr>
        <w:t xml:space="preserve"> (a template will be provided)</w:t>
      </w:r>
    </w:p>
    <w:p w14:paraId="36BC54B6" w14:textId="1693F6AF" w:rsidR="00F24285" w:rsidRPr="00482B95" w:rsidRDefault="00E30B37" w:rsidP="005178CB">
      <w:pPr>
        <w:pStyle w:val="ListParagraph"/>
        <w:numPr>
          <w:ilvl w:val="0"/>
          <w:numId w:val="3"/>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Participation in other evaluation activities as identified by the Sanford Center for Aging</w:t>
      </w:r>
    </w:p>
    <w:p w14:paraId="21686D5C" w14:textId="77777777" w:rsidR="005178CB" w:rsidRDefault="005178CB" w:rsidP="00482B95">
      <w:pPr>
        <w:spacing w:line="264" w:lineRule="auto"/>
        <w:rPr>
          <w:rFonts w:asciiTheme="minorHAnsi" w:hAnsiTheme="minorHAnsi" w:cstheme="minorHAnsi"/>
          <w:b/>
          <w:sz w:val="24"/>
          <w:szCs w:val="24"/>
          <w:u w:val="single"/>
        </w:rPr>
      </w:pPr>
    </w:p>
    <w:p w14:paraId="25535458" w14:textId="65A5B6F3" w:rsidR="00431C8B" w:rsidRPr="00482B95" w:rsidRDefault="00734828" w:rsidP="00482B95">
      <w:pPr>
        <w:spacing w:line="264" w:lineRule="auto"/>
        <w:rPr>
          <w:rFonts w:asciiTheme="minorHAnsi" w:hAnsiTheme="minorHAnsi" w:cstheme="minorHAnsi"/>
          <w:sz w:val="24"/>
          <w:szCs w:val="24"/>
        </w:rPr>
      </w:pPr>
      <w:r w:rsidRPr="00482B95">
        <w:rPr>
          <w:rFonts w:asciiTheme="minorHAnsi" w:hAnsiTheme="minorHAnsi" w:cstheme="minorHAnsi"/>
          <w:b/>
          <w:sz w:val="24"/>
          <w:szCs w:val="24"/>
          <w:u w:val="single"/>
        </w:rPr>
        <w:t xml:space="preserve">Application Process and Timeline </w:t>
      </w:r>
    </w:p>
    <w:p w14:paraId="08D77C21" w14:textId="04BFA70A" w:rsidR="00734828" w:rsidRPr="00482B95" w:rsidRDefault="00734828" w:rsidP="00482B95">
      <w:p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 xml:space="preserve">Applications will be accepted </w:t>
      </w:r>
      <w:r w:rsidR="00743D90" w:rsidRPr="00482B95">
        <w:rPr>
          <w:rFonts w:asciiTheme="minorHAnsi" w:hAnsiTheme="minorHAnsi" w:cstheme="minorHAnsi"/>
          <w:sz w:val="24"/>
          <w:szCs w:val="24"/>
        </w:rPr>
        <w:t xml:space="preserve">via email on or </w:t>
      </w:r>
      <w:r w:rsidR="002136FB" w:rsidRPr="00482B95">
        <w:rPr>
          <w:rFonts w:asciiTheme="minorHAnsi" w:hAnsiTheme="minorHAnsi" w:cstheme="minorHAnsi"/>
          <w:sz w:val="24"/>
          <w:szCs w:val="24"/>
        </w:rPr>
        <w:t xml:space="preserve">before </w:t>
      </w:r>
      <w:r w:rsidR="009D2B63">
        <w:rPr>
          <w:rFonts w:asciiTheme="minorHAnsi" w:hAnsiTheme="minorHAnsi" w:cstheme="minorHAnsi"/>
          <w:b/>
          <w:sz w:val="24"/>
          <w:szCs w:val="24"/>
        </w:rPr>
        <w:t>4</w:t>
      </w:r>
      <w:r w:rsidR="002136FB" w:rsidRPr="00482B95">
        <w:rPr>
          <w:rFonts w:asciiTheme="minorHAnsi" w:hAnsiTheme="minorHAnsi" w:cstheme="minorHAnsi"/>
          <w:b/>
          <w:sz w:val="24"/>
          <w:szCs w:val="24"/>
        </w:rPr>
        <w:t xml:space="preserve">:00 PM on </w:t>
      </w:r>
      <w:r w:rsidR="003769CD">
        <w:rPr>
          <w:rFonts w:asciiTheme="minorHAnsi" w:hAnsiTheme="minorHAnsi" w:cstheme="minorHAnsi"/>
          <w:b/>
          <w:sz w:val="24"/>
          <w:szCs w:val="24"/>
        </w:rPr>
        <w:t>Monday</w:t>
      </w:r>
      <w:r w:rsidR="00D62CAA" w:rsidRPr="00482B95">
        <w:rPr>
          <w:rFonts w:asciiTheme="minorHAnsi" w:hAnsiTheme="minorHAnsi" w:cstheme="minorHAnsi"/>
          <w:b/>
          <w:sz w:val="24"/>
          <w:szCs w:val="24"/>
        </w:rPr>
        <w:t xml:space="preserve">, </w:t>
      </w:r>
      <w:r w:rsidR="003769CD">
        <w:rPr>
          <w:rFonts w:asciiTheme="minorHAnsi" w:hAnsiTheme="minorHAnsi" w:cstheme="minorHAnsi"/>
          <w:b/>
          <w:sz w:val="24"/>
          <w:szCs w:val="24"/>
        </w:rPr>
        <w:t>February</w:t>
      </w:r>
      <w:r w:rsidR="00D62CAA" w:rsidRPr="00482B95">
        <w:rPr>
          <w:rFonts w:asciiTheme="minorHAnsi" w:hAnsiTheme="minorHAnsi" w:cstheme="minorHAnsi"/>
          <w:b/>
          <w:sz w:val="24"/>
          <w:szCs w:val="24"/>
        </w:rPr>
        <w:t xml:space="preserve"> </w:t>
      </w:r>
      <w:r w:rsidR="009D2B63">
        <w:rPr>
          <w:rFonts w:asciiTheme="minorHAnsi" w:hAnsiTheme="minorHAnsi" w:cstheme="minorHAnsi"/>
          <w:b/>
          <w:sz w:val="24"/>
          <w:szCs w:val="24"/>
        </w:rPr>
        <w:t>12</w:t>
      </w:r>
      <w:r w:rsidR="002136FB" w:rsidRPr="00482B95">
        <w:rPr>
          <w:rFonts w:asciiTheme="minorHAnsi" w:hAnsiTheme="minorHAnsi" w:cstheme="minorHAnsi"/>
          <w:b/>
          <w:sz w:val="24"/>
          <w:szCs w:val="24"/>
        </w:rPr>
        <w:t>, 201</w:t>
      </w:r>
      <w:r w:rsidR="003769CD">
        <w:rPr>
          <w:rFonts w:asciiTheme="minorHAnsi" w:hAnsiTheme="minorHAnsi" w:cstheme="minorHAnsi"/>
          <w:b/>
          <w:sz w:val="24"/>
          <w:szCs w:val="24"/>
        </w:rPr>
        <w:t>8</w:t>
      </w:r>
      <w:r w:rsidR="002136FB" w:rsidRPr="00482B95">
        <w:rPr>
          <w:rFonts w:asciiTheme="minorHAnsi" w:hAnsiTheme="minorHAnsi" w:cstheme="minorHAnsi"/>
          <w:sz w:val="24"/>
          <w:szCs w:val="24"/>
        </w:rPr>
        <w:t>.</w:t>
      </w:r>
    </w:p>
    <w:p w14:paraId="4DC1AE64" w14:textId="647F8531" w:rsidR="00734828" w:rsidRPr="00482B95" w:rsidRDefault="00734828" w:rsidP="005178CB">
      <w:pPr>
        <w:pStyle w:val="ListParagraph"/>
        <w:numPr>
          <w:ilvl w:val="0"/>
          <w:numId w:val="2"/>
        </w:num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 xml:space="preserve">The </w:t>
      </w:r>
      <w:r w:rsidR="002136FB" w:rsidRPr="00482B95">
        <w:rPr>
          <w:rFonts w:asciiTheme="minorHAnsi" w:hAnsiTheme="minorHAnsi" w:cstheme="minorHAnsi"/>
          <w:sz w:val="24"/>
          <w:szCs w:val="24"/>
        </w:rPr>
        <w:t>Dementia Friendly Nevada Statewide Advisory Team</w:t>
      </w:r>
      <w:r w:rsidRPr="00482B95">
        <w:rPr>
          <w:rFonts w:asciiTheme="minorHAnsi" w:hAnsiTheme="minorHAnsi" w:cstheme="minorHAnsi"/>
          <w:sz w:val="24"/>
          <w:szCs w:val="24"/>
        </w:rPr>
        <w:t xml:space="preserve"> will review, score, and announce the successful proposals for funding </w:t>
      </w:r>
      <w:r w:rsidR="005178CB">
        <w:rPr>
          <w:rFonts w:asciiTheme="minorHAnsi" w:hAnsiTheme="minorHAnsi" w:cstheme="minorHAnsi"/>
          <w:sz w:val="24"/>
          <w:szCs w:val="24"/>
        </w:rPr>
        <w:t>in March</w:t>
      </w:r>
      <w:r w:rsidR="00D62CAA" w:rsidRPr="00482B95">
        <w:rPr>
          <w:rFonts w:asciiTheme="minorHAnsi" w:hAnsiTheme="minorHAnsi" w:cstheme="minorHAnsi"/>
          <w:sz w:val="24"/>
          <w:szCs w:val="24"/>
        </w:rPr>
        <w:t xml:space="preserve">, </w:t>
      </w:r>
      <w:r w:rsidR="002136FB" w:rsidRPr="00482B95">
        <w:rPr>
          <w:rFonts w:asciiTheme="minorHAnsi" w:hAnsiTheme="minorHAnsi" w:cstheme="minorHAnsi"/>
          <w:sz w:val="24"/>
          <w:szCs w:val="24"/>
        </w:rPr>
        <w:t>201</w:t>
      </w:r>
      <w:r w:rsidR="005178CB">
        <w:rPr>
          <w:rFonts w:asciiTheme="minorHAnsi" w:hAnsiTheme="minorHAnsi" w:cstheme="minorHAnsi"/>
          <w:sz w:val="24"/>
          <w:szCs w:val="24"/>
        </w:rPr>
        <w:t>8</w:t>
      </w:r>
      <w:r w:rsidR="002136FB" w:rsidRPr="00482B95">
        <w:rPr>
          <w:rFonts w:asciiTheme="minorHAnsi" w:hAnsiTheme="minorHAnsi" w:cstheme="minorHAnsi"/>
          <w:sz w:val="24"/>
          <w:szCs w:val="24"/>
        </w:rPr>
        <w:t>.</w:t>
      </w:r>
      <w:r w:rsidRPr="00482B95">
        <w:rPr>
          <w:rFonts w:asciiTheme="minorHAnsi" w:hAnsiTheme="minorHAnsi" w:cstheme="minorHAnsi"/>
          <w:sz w:val="24"/>
          <w:szCs w:val="24"/>
        </w:rPr>
        <w:t xml:space="preserve"> </w:t>
      </w:r>
    </w:p>
    <w:p w14:paraId="1A4C1935" w14:textId="57F0E1D6" w:rsidR="00734828" w:rsidRPr="00482B95" w:rsidRDefault="002136FB" w:rsidP="005178CB">
      <w:pPr>
        <w:pStyle w:val="ListParagraph"/>
        <w:numPr>
          <w:ilvl w:val="0"/>
          <w:numId w:val="2"/>
        </w:num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ADSD</w:t>
      </w:r>
      <w:r w:rsidR="00734828" w:rsidRPr="00482B95">
        <w:rPr>
          <w:rFonts w:asciiTheme="minorHAnsi" w:hAnsiTheme="minorHAnsi" w:cstheme="minorHAnsi"/>
          <w:sz w:val="24"/>
          <w:szCs w:val="24"/>
        </w:rPr>
        <w:t xml:space="preserve"> will work with each grantee to develop a Memorandum of Understanding (MOU</w:t>
      </w:r>
      <w:r w:rsidR="006C669C" w:rsidRPr="00482B95">
        <w:rPr>
          <w:rFonts w:asciiTheme="minorHAnsi" w:hAnsiTheme="minorHAnsi" w:cstheme="minorHAnsi"/>
          <w:sz w:val="24"/>
          <w:szCs w:val="24"/>
        </w:rPr>
        <w:t>.</w:t>
      </w:r>
    </w:p>
    <w:p w14:paraId="746FC8CA" w14:textId="73FFDA8D" w:rsidR="00734828" w:rsidRPr="00482B95" w:rsidRDefault="00734828" w:rsidP="005178CB">
      <w:pPr>
        <w:pStyle w:val="ListParagraph"/>
        <w:numPr>
          <w:ilvl w:val="0"/>
          <w:numId w:val="2"/>
        </w:num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Project implementation may begin once the MOU has been executed</w:t>
      </w:r>
      <w:r w:rsidR="006C669C" w:rsidRPr="00482B95">
        <w:rPr>
          <w:rFonts w:asciiTheme="minorHAnsi" w:hAnsiTheme="minorHAnsi" w:cstheme="minorHAnsi"/>
          <w:sz w:val="24"/>
          <w:szCs w:val="24"/>
        </w:rPr>
        <w:t>.</w:t>
      </w:r>
    </w:p>
    <w:p w14:paraId="7F76D29B" w14:textId="39703874" w:rsidR="00734828" w:rsidRPr="00482B95" w:rsidRDefault="00734828" w:rsidP="005178CB">
      <w:pPr>
        <w:pStyle w:val="ListParagraph"/>
        <w:numPr>
          <w:ilvl w:val="0"/>
          <w:numId w:val="2"/>
        </w:num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 xml:space="preserve">Funds must be spent by </w:t>
      </w:r>
      <w:r w:rsidR="002136FB" w:rsidRPr="00482B95">
        <w:rPr>
          <w:rFonts w:asciiTheme="minorHAnsi" w:hAnsiTheme="minorHAnsi" w:cstheme="minorHAnsi"/>
          <w:sz w:val="24"/>
          <w:szCs w:val="24"/>
        </w:rPr>
        <w:t>September 1, 2019.</w:t>
      </w:r>
    </w:p>
    <w:p w14:paraId="455F5A96" w14:textId="77777777" w:rsidR="00734828" w:rsidRPr="00482B95" w:rsidRDefault="00734828" w:rsidP="00482B95">
      <w:pPr>
        <w:spacing w:line="264" w:lineRule="auto"/>
        <w:rPr>
          <w:rFonts w:asciiTheme="minorHAnsi" w:hAnsiTheme="minorHAnsi" w:cstheme="minorHAnsi"/>
          <w:sz w:val="24"/>
          <w:szCs w:val="24"/>
        </w:rPr>
      </w:pPr>
    </w:p>
    <w:p w14:paraId="7622F685" w14:textId="40B6E4D1" w:rsidR="00734828" w:rsidRPr="00482B95" w:rsidRDefault="00E30B37" w:rsidP="00482B95">
      <w:pPr>
        <w:spacing w:line="264" w:lineRule="auto"/>
        <w:rPr>
          <w:rFonts w:asciiTheme="minorHAnsi" w:hAnsiTheme="minorHAnsi" w:cstheme="minorHAnsi"/>
          <w:b/>
          <w:sz w:val="24"/>
          <w:szCs w:val="24"/>
          <w:u w:val="single"/>
        </w:rPr>
      </w:pPr>
      <w:r w:rsidRPr="00482B95">
        <w:rPr>
          <w:rFonts w:asciiTheme="minorHAnsi" w:hAnsiTheme="minorHAnsi" w:cstheme="minorHAnsi"/>
          <w:b/>
          <w:sz w:val="24"/>
          <w:szCs w:val="24"/>
          <w:u w:val="single"/>
        </w:rPr>
        <w:t xml:space="preserve">Application </w:t>
      </w:r>
      <w:r w:rsidR="00734828" w:rsidRPr="00482B95">
        <w:rPr>
          <w:rFonts w:asciiTheme="minorHAnsi" w:hAnsiTheme="minorHAnsi" w:cstheme="minorHAnsi"/>
          <w:b/>
          <w:sz w:val="24"/>
          <w:szCs w:val="24"/>
          <w:u w:val="single"/>
        </w:rPr>
        <w:t>Scoring Criteria</w:t>
      </w:r>
    </w:p>
    <w:p w14:paraId="365837D7" w14:textId="05ECEAE7" w:rsidR="00734828" w:rsidRPr="00482B95" w:rsidRDefault="00734828" w:rsidP="005178CB">
      <w:pPr>
        <w:pStyle w:val="ListParagraph"/>
        <w:numPr>
          <w:ilvl w:val="0"/>
          <w:numId w:val="4"/>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 xml:space="preserve">Each of the questions in Section B </w:t>
      </w:r>
      <w:r w:rsidR="00416DBB" w:rsidRPr="00482B95">
        <w:rPr>
          <w:rFonts w:asciiTheme="minorHAnsi" w:hAnsiTheme="minorHAnsi" w:cstheme="minorHAnsi"/>
          <w:sz w:val="24"/>
          <w:szCs w:val="24"/>
        </w:rPr>
        <w:t xml:space="preserve">(1 – 4) </w:t>
      </w:r>
      <w:r w:rsidRPr="00482B95">
        <w:rPr>
          <w:rFonts w:asciiTheme="minorHAnsi" w:hAnsiTheme="minorHAnsi" w:cstheme="minorHAnsi"/>
          <w:sz w:val="24"/>
          <w:szCs w:val="24"/>
        </w:rPr>
        <w:t xml:space="preserve">are worth 10 points for a maximum total of </w:t>
      </w:r>
      <w:r w:rsidR="00416DBB" w:rsidRPr="00482B95">
        <w:rPr>
          <w:rFonts w:asciiTheme="minorHAnsi" w:hAnsiTheme="minorHAnsi" w:cstheme="minorHAnsi"/>
          <w:sz w:val="24"/>
          <w:szCs w:val="24"/>
        </w:rPr>
        <w:t>40</w:t>
      </w:r>
      <w:r w:rsidRPr="00482B95">
        <w:rPr>
          <w:rFonts w:asciiTheme="minorHAnsi" w:hAnsiTheme="minorHAnsi" w:cstheme="minorHAnsi"/>
          <w:sz w:val="24"/>
          <w:szCs w:val="24"/>
        </w:rPr>
        <w:t xml:space="preserve"> points.</w:t>
      </w:r>
    </w:p>
    <w:p w14:paraId="7162FFC1" w14:textId="77777777" w:rsidR="00734828" w:rsidRPr="00482B95" w:rsidRDefault="00734828" w:rsidP="005178CB">
      <w:pPr>
        <w:pStyle w:val="ListParagraph"/>
        <w:numPr>
          <w:ilvl w:val="0"/>
          <w:numId w:val="4"/>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Awarding the maximum number of points is based on:</w:t>
      </w:r>
    </w:p>
    <w:p w14:paraId="7DFA8858" w14:textId="77777777" w:rsidR="00256C37" w:rsidRPr="00482B95" w:rsidRDefault="00734828" w:rsidP="005178CB">
      <w:pPr>
        <w:pStyle w:val="ListParagraph"/>
        <w:numPr>
          <w:ilvl w:val="1"/>
          <w:numId w:val="12"/>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 xml:space="preserve">Clarity of the </w:t>
      </w:r>
      <w:r w:rsidR="00256C37" w:rsidRPr="00482B95">
        <w:rPr>
          <w:rFonts w:asciiTheme="minorHAnsi" w:hAnsiTheme="minorHAnsi" w:cstheme="minorHAnsi"/>
          <w:sz w:val="24"/>
          <w:szCs w:val="24"/>
        </w:rPr>
        <w:t>narrative</w:t>
      </w:r>
    </w:p>
    <w:p w14:paraId="7BED574D" w14:textId="5C559CB6" w:rsidR="00416DBB" w:rsidRPr="00482B95" w:rsidRDefault="00734828" w:rsidP="005178CB">
      <w:pPr>
        <w:pStyle w:val="ListParagraph"/>
        <w:numPr>
          <w:ilvl w:val="1"/>
          <w:numId w:val="12"/>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 xml:space="preserve">Involvement and support from </w:t>
      </w:r>
      <w:r w:rsidR="00C418A3" w:rsidRPr="00482B95">
        <w:rPr>
          <w:rFonts w:asciiTheme="minorHAnsi" w:hAnsiTheme="minorHAnsi" w:cstheme="minorHAnsi"/>
          <w:sz w:val="24"/>
          <w:szCs w:val="24"/>
        </w:rPr>
        <w:t>any</w:t>
      </w:r>
      <w:r w:rsidRPr="00482B95">
        <w:rPr>
          <w:rFonts w:asciiTheme="minorHAnsi" w:hAnsiTheme="minorHAnsi" w:cstheme="minorHAnsi"/>
          <w:sz w:val="24"/>
          <w:szCs w:val="24"/>
        </w:rPr>
        <w:t xml:space="preserve"> identified partners</w:t>
      </w:r>
      <w:r w:rsidR="0053530B" w:rsidRPr="00482B95">
        <w:rPr>
          <w:rFonts w:asciiTheme="minorHAnsi" w:hAnsiTheme="minorHAnsi" w:cstheme="minorHAnsi"/>
          <w:sz w:val="24"/>
          <w:szCs w:val="24"/>
        </w:rPr>
        <w:t>, including persons living with dementia and their family care partners</w:t>
      </w:r>
    </w:p>
    <w:p w14:paraId="009DB3CF" w14:textId="363643EF" w:rsidR="00734828" w:rsidRPr="00482B95" w:rsidRDefault="0053530B" w:rsidP="005178CB">
      <w:pPr>
        <w:pStyle w:val="ListParagraph"/>
        <w:numPr>
          <w:ilvl w:val="1"/>
          <w:numId w:val="12"/>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 xml:space="preserve">Strengths and assets that will enable the </w:t>
      </w:r>
      <w:r w:rsidR="00734828" w:rsidRPr="00482B95">
        <w:rPr>
          <w:rFonts w:asciiTheme="minorHAnsi" w:hAnsiTheme="minorHAnsi" w:cstheme="minorHAnsi"/>
          <w:sz w:val="24"/>
          <w:szCs w:val="24"/>
        </w:rPr>
        <w:t>community</w:t>
      </w:r>
      <w:r w:rsidRPr="00482B95">
        <w:rPr>
          <w:rFonts w:asciiTheme="minorHAnsi" w:hAnsiTheme="minorHAnsi" w:cstheme="minorHAnsi"/>
          <w:sz w:val="24"/>
          <w:szCs w:val="24"/>
        </w:rPr>
        <w:t xml:space="preserve"> to move</w:t>
      </w:r>
      <w:r w:rsidR="00734828" w:rsidRPr="00482B95">
        <w:rPr>
          <w:rFonts w:asciiTheme="minorHAnsi" w:hAnsiTheme="minorHAnsi" w:cstheme="minorHAnsi"/>
          <w:sz w:val="24"/>
          <w:szCs w:val="24"/>
        </w:rPr>
        <w:t xml:space="preserve"> toward dementia </w:t>
      </w:r>
      <w:r w:rsidR="00C418A3" w:rsidRPr="00482B95">
        <w:rPr>
          <w:rFonts w:asciiTheme="minorHAnsi" w:hAnsiTheme="minorHAnsi" w:cstheme="minorHAnsi"/>
          <w:sz w:val="24"/>
          <w:szCs w:val="24"/>
        </w:rPr>
        <w:t>friendliness and inclusivity</w:t>
      </w:r>
    </w:p>
    <w:p w14:paraId="3D07CFA3" w14:textId="5AD8F91F" w:rsidR="00734828" w:rsidRPr="00482B95" w:rsidRDefault="001737BC" w:rsidP="005178CB">
      <w:pPr>
        <w:pStyle w:val="ListParagraph"/>
        <w:numPr>
          <w:ilvl w:val="0"/>
          <w:numId w:val="4"/>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C</w:t>
      </w:r>
      <w:r w:rsidR="00734828" w:rsidRPr="00482B95">
        <w:rPr>
          <w:rFonts w:asciiTheme="minorHAnsi" w:hAnsiTheme="minorHAnsi" w:cstheme="minorHAnsi"/>
          <w:sz w:val="24"/>
          <w:szCs w:val="24"/>
        </w:rPr>
        <w:t xml:space="preserve">onsideration will be given to geographic diversity. </w:t>
      </w:r>
    </w:p>
    <w:p w14:paraId="3FE8F871" w14:textId="77777777" w:rsidR="00256C37" w:rsidRPr="00482B95" w:rsidRDefault="00256C37" w:rsidP="00482B95">
      <w:pPr>
        <w:spacing w:line="264" w:lineRule="auto"/>
        <w:rPr>
          <w:rFonts w:asciiTheme="minorHAnsi" w:hAnsiTheme="minorHAnsi" w:cstheme="minorHAnsi"/>
          <w:b/>
          <w:sz w:val="24"/>
          <w:szCs w:val="24"/>
        </w:rPr>
      </w:pPr>
    </w:p>
    <w:p w14:paraId="7E63D106" w14:textId="77777777" w:rsidR="005178CB" w:rsidRDefault="005178CB">
      <w:pPr>
        <w:spacing w:after="200" w:line="276"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678FE90E" w14:textId="4F94112D" w:rsidR="00734828" w:rsidRPr="00482B95" w:rsidRDefault="00734828" w:rsidP="00482B95">
      <w:pPr>
        <w:spacing w:line="264" w:lineRule="auto"/>
        <w:jc w:val="center"/>
        <w:rPr>
          <w:rFonts w:asciiTheme="minorHAnsi" w:hAnsiTheme="minorHAnsi" w:cstheme="minorHAnsi"/>
          <w:b/>
          <w:sz w:val="24"/>
          <w:szCs w:val="24"/>
          <w:u w:val="single"/>
        </w:rPr>
      </w:pPr>
      <w:r w:rsidRPr="00482B95">
        <w:rPr>
          <w:rFonts w:asciiTheme="minorHAnsi" w:hAnsiTheme="minorHAnsi" w:cstheme="minorHAnsi"/>
          <w:b/>
          <w:sz w:val="24"/>
          <w:szCs w:val="24"/>
          <w:u w:val="single"/>
        </w:rPr>
        <w:lastRenderedPageBreak/>
        <w:t>FUNDING APPLICATION</w:t>
      </w:r>
    </w:p>
    <w:p w14:paraId="16ECAE68" w14:textId="77777777" w:rsidR="00734828" w:rsidRPr="00482B95" w:rsidRDefault="00734828" w:rsidP="00482B95">
      <w:pPr>
        <w:spacing w:line="264" w:lineRule="auto"/>
        <w:rPr>
          <w:rFonts w:asciiTheme="minorHAnsi" w:hAnsiTheme="minorHAnsi" w:cstheme="minorHAnsi"/>
          <w:sz w:val="24"/>
          <w:szCs w:val="24"/>
        </w:rPr>
      </w:pPr>
    </w:p>
    <w:p w14:paraId="175C41FF" w14:textId="7FF14FA5" w:rsidR="00E845F0" w:rsidRPr="00482B95" w:rsidRDefault="00734828" w:rsidP="00482B95">
      <w:p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Th</w:t>
      </w:r>
      <w:r w:rsidR="00E845F0" w:rsidRPr="00482B95">
        <w:rPr>
          <w:rFonts w:asciiTheme="minorHAnsi" w:hAnsiTheme="minorHAnsi" w:cstheme="minorHAnsi"/>
          <w:sz w:val="24"/>
          <w:szCs w:val="24"/>
        </w:rPr>
        <w:t xml:space="preserve">e instructions and application </w:t>
      </w:r>
      <w:r w:rsidRPr="00482B95">
        <w:rPr>
          <w:rFonts w:asciiTheme="minorHAnsi" w:hAnsiTheme="minorHAnsi" w:cstheme="minorHAnsi"/>
          <w:sz w:val="24"/>
          <w:szCs w:val="24"/>
        </w:rPr>
        <w:t xml:space="preserve">form (in Word) can be downloaded from the </w:t>
      </w:r>
      <w:r w:rsidR="00C418A3" w:rsidRPr="00482B95">
        <w:rPr>
          <w:rFonts w:asciiTheme="minorHAnsi" w:hAnsiTheme="minorHAnsi" w:cstheme="minorHAnsi"/>
          <w:sz w:val="24"/>
          <w:szCs w:val="24"/>
        </w:rPr>
        <w:t xml:space="preserve">Nevada State Task Force on Alzheimer’s Disease </w:t>
      </w:r>
      <w:r w:rsidRPr="00482B95">
        <w:rPr>
          <w:rFonts w:asciiTheme="minorHAnsi" w:hAnsiTheme="minorHAnsi" w:cstheme="minorHAnsi"/>
          <w:sz w:val="24"/>
          <w:szCs w:val="24"/>
        </w:rPr>
        <w:t xml:space="preserve">website </w:t>
      </w:r>
      <w:r w:rsidR="00C418A3" w:rsidRPr="00482B95">
        <w:rPr>
          <w:rFonts w:asciiTheme="minorHAnsi" w:hAnsiTheme="minorHAnsi" w:cstheme="minorHAnsi"/>
          <w:sz w:val="24"/>
          <w:szCs w:val="24"/>
        </w:rPr>
        <w:t>(</w:t>
      </w:r>
      <w:hyperlink r:id="rId22" w:history="1">
        <w:r w:rsidR="00C418A3" w:rsidRPr="00482B95">
          <w:rPr>
            <w:rStyle w:val="Hyperlink"/>
            <w:rFonts w:asciiTheme="minorHAnsi" w:hAnsiTheme="minorHAnsi" w:cstheme="minorHAnsi"/>
            <w:sz w:val="24"/>
            <w:szCs w:val="24"/>
          </w:rPr>
          <w:t>http://adsd.nv.gov/Boards/TaskForceAlz/TFAD/</w:t>
        </w:r>
      </w:hyperlink>
      <w:r w:rsidR="00C418A3" w:rsidRPr="00482B95">
        <w:rPr>
          <w:rFonts w:asciiTheme="minorHAnsi" w:hAnsiTheme="minorHAnsi" w:cstheme="minorHAnsi"/>
          <w:sz w:val="24"/>
          <w:szCs w:val="24"/>
        </w:rPr>
        <w:t xml:space="preserve">), </w:t>
      </w:r>
      <w:r w:rsidR="00E845F0" w:rsidRPr="00482B95">
        <w:rPr>
          <w:rFonts w:asciiTheme="minorHAnsi" w:hAnsiTheme="minorHAnsi" w:cstheme="minorHAnsi"/>
          <w:sz w:val="24"/>
          <w:szCs w:val="24"/>
        </w:rPr>
        <w:t>or through ADSD’s grant opportunities webpage (</w:t>
      </w:r>
      <w:hyperlink r:id="rId23" w:history="1">
        <w:r w:rsidR="00E845F0" w:rsidRPr="00482B95">
          <w:rPr>
            <w:rStyle w:val="Hyperlink"/>
            <w:rFonts w:asciiTheme="minorHAnsi" w:hAnsiTheme="minorHAnsi" w:cstheme="minorHAnsi"/>
            <w:sz w:val="24"/>
            <w:szCs w:val="24"/>
          </w:rPr>
          <w:t>http://adsd.nv.gov/layouts/Page_Style_1.aspx?id=62310</w:t>
        </w:r>
      </w:hyperlink>
      <w:r w:rsidR="00E845F0" w:rsidRPr="00482B95">
        <w:rPr>
          <w:rFonts w:asciiTheme="minorHAnsi" w:hAnsiTheme="minorHAnsi" w:cstheme="minorHAnsi"/>
          <w:sz w:val="24"/>
          <w:szCs w:val="24"/>
        </w:rPr>
        <w:t xml:space="preserve">). </w:t>
      </w:r>
      <w:r w:rsidRPr="00482B95">
        <w:rPr>
          <w:rFonts w:asciiTheme="minorHAnsi" w:hAnsiTheme="minorHAnsi" w:cstheme="minorHAnsi"/>
          <w:sz w:val="24"/>
          <w:szCs w:val="24"/>
        </w:rPr>
        <w:t>If you w</w:t>
      </w:r>
      <w:r w:rsidR="00E845F0" w:rsidRPr="00482B95">
        <w:rPr>
          <w:rFonts w:asciiTheme="minorHAnsi" w:hAnsiTheme="minorHAnsi" w:cstheme="minorHAnsi"/>
          <w:sz w:val="24"/>
          <w:szCs w:val="24"/>
        </w:rPr>
        <w:t>ould like</w:t>
      </w:r>
      <w:r w:rsidRPr="00482B95">
        <w:rPr>
          <w:rFonts w:asciiTheme="minorHAnsi" w:hAnsiTheme="minorHAnsi" w:cstheme="minorHAnsi"/>
          <w:sz w:val="24"/>
          <w:szCs w:val="24"/>
        </w:rPr>
        <w:t xml:space="preserve"> </w:t>
      </w:r>
      <w:r w:rsidR="00E845F0" w:rsidRPr="00482B95">
        <w:rPr>
          <w:rFonts w:asciiTheme="minorHAnsi" w:hAnsiTheme="minorHAnsi" w:cstheme="minorHAnsi"/>
          <w:sz w:val="24"/>
          <w:szCs w:val="24"/>
        </w:rPr>
        <w:t>the instructions and application</w:t>
      </w:r>
      <w:r w:rsidRPr="00482B95">
        <w:rPr>
          <w:rFonts w:asciiTheme="minorHAnsi" w:hAnsiTheme="minorHAnsi" w:cstheme="minorHAnsi"/>
          <w:sz w:val="24"/>
          <w:szCs w:val="24"/>
        </w:rPr>
        <w:t xml:space="preserve"> emailed</w:t>
      </w:r>
      <w:r w:rsidR="00E845F0" w:rsidRPr="00482B95">
        <w:rPr>
          <w:rFonts w:asciiTheme="minorHAnsi" w:hAnsiTheme="minorHAnsi" w:cstheme="minorHAnsi"/>
          <w:sz w:val="24"/>
          <w:szCs w:val="24"/>
        </w:rPr>
        <w:t xml:space="preserve"> to you,</w:t>
      </w:r>
      <w:r w:rsidRPr="00482B95">
        <w:rPr>
          <w:rFonts w:asciiTheme="minorHAnsi" w:hAnsiTheme="minorHAnsi" w:cstheme="minorHAnsi"/>
          <w:sz w:val="24"/>
          <w:szCs w:val="24"/>
        </w:rPr>
        <w:t xml:space="preserve"> please contact</w:t>
      </w:r>
      <w:r w:rsidR="00C418A3" w:rsidRPr="00482B95">
        <w:rPr>
          <w:rFonts w:asciiTheme="minorHAnsi" w:hAnsiTheme="minorHAnsi" w:cstheme="minorHAnsi"/>
          <w:sz w:val="24"/>
          <w:szCs w:val="24"/>
        </w:rPr>
        <w:t>:</w:t>
      </w:r>
      <w:r w:rsidR="00E845F0" w:rsidRPr="00482B95">
        <w:rPr>
          <w:rFonts w:asciiTheme="minorHAnsi" w:hAnsiTheme="minorHAnsi" w:cstheme="minorHAnsi"/>
          <w:sz w:val="24"/>
          <w:szCs w:val="24"/>
        </w:rPr>
        <w:t xml:space="preserve"> Jeff Doucet, ADSD, at </w:t>
      </w:r>
      <w:hyperlink r:id="rId24" w:history="1">
        <w:r w:rsidR="00E845F0" w:rsidRPr="00482B95">
          <w:rPr>
            <w:rStyle w:val="Hyperlink"/>
            <w:rFonts w:asciiTheme="minorHAnsi" w:hAnsiTheme="minorHAnsi" w:cstheme="minorHAnsi"/>
            <w:sz w:val="24"/>
            <w:szCs w:val="24"/>
          </w:rPr>
          <w:t>jsdoucet@adsd.nv.gov</w:t>
        </w:r>
      </w:hyperlink>
    </w:p>
    <w:p w14:paraId="10EB89FA" w14:textId="664328B0" w:rsidR="00734828" w:rsidRPr="00482B95" w:rsidRDefault="00E845F0" w:rsidP="00482B95">
      <w:pPr>
        <w:spacing w:line="264" w:lineRule="auto"/>
        <w:jc w:val="both"/>
        <w:rPr>
          <w:rFonts w:asciiTheme="minorHAnsi" w:hAnsiTheme="minorHAnsi" w:cstheme="minorHAnsi"/>
          <w:sz w:val="16"/>
          <w:szCs w:val="16"/>
        </w:rPr>
      </w:pPr>
      <w:r w:rsidRPr="00482B95">
        <w:rPr>
          <w:rFonts w:asciiTheme="minorHAnsi" w:hAnsiTheme="minorHAnsi" w:cstheme="minorHAnsi"/>
          <w:sz w:val="16"/>
          <w:szCs w:val="16"/>
        </w:rPr>
        <w:t xml:space="preserve"> </w:t>
      </w:r>
    </w:p>
    <w:p w14:paraId="5142580F" w14:textId="57297A38" w:rsidR="00734828" w:rsidRPr="00482B95" w:rsidRDefault="00734828" w:rsidP="00482B95">
      <w:pPr>
        <w:spacing w:line="264" w:lineRule="auto"/>
        <w:jc w:val="both"/>
        <w:rPr>
          <w:rFonts w:asciiTheme="minorHAnsi" w:hAnsiTheme="minorHAnsi" w:cstheme="minorHAnsi"/>
          <w:b/>
          <w:sz w:val="24"/>
          <w:szCs w:val="24"/>
        </w:rPr>
      </w:pPr>
      <w:r w:rsidRPr="00482B95">
        <w:rPr>
          <w:rFonts w:asciiTheme="minorHAnsi" w:hAnsiTheme="minorHAnsi" w:cstheme="minorHAnsi"/>
          <w:b/>
          <w:sz w:val="24"/>
          <w:szCs w:val="24"/>
        </w:rPr>
        <w:t xml:space="preserve">Complete applications will be accepted </w:t>
      </w:r>
      <w:r w:rsidR="000F6AEA" w:rsidRPr="00482B95">
        <w:rPr>
          <w:rFonts w:asciiTheme="minorHAnsi" w:hAnsiTheme="minorHAnsi" w:cstheme="minorHAnsi"/>
          <w:b/>
          <w:sz w:val="24"/>
          <w:szCs w:val="24"/>
        </w:rPr>
        <w:t>on or before</w:t>
      </w:r>
      <w:r w:rsidRPr="00482B95">
        <w:rPr>
          <w:rFonts w:asciiTheme="minorHAnsi" w:hAnsiTheme="minorHAnsi" w:cstheme="minorHAnsi"/>
          <w:b/>
          <w:sz w:val="24"/>
          <w:szCs w:val="24"/>
        </w:rPr>
        <w:t xml:space="preserve"> </w:t>
      </w:r>
      <w:r w:rsidR="009D2B63">
        <w:rPr>
          <w:rFonts w:asciiTheme="minorHAnsi" w:hAnsiTheme="minorHAnsi" w:cstheme="minorHAnsi"/>
          <w:b/>
          <w:sz w:val="24"/>
          <w:szCs w:val="24"/>
        </w:rPr>
        <w:t>4</w:t>
      </w:r>
      <w:r w:rsidR="005178CB" w:rsidRPr="00482B95">
        <w:rPr>
          <w:rFonts w:asciiTheme="minorHAnsi" w:hAnsiTheme="minorHAnsi" w:cstheme="minorHAnsi"/>
          <w:b/>
          <w:sz w:val="24"/>
          <w:szCs w:val="24"/>
        </w:rPr>
        <w:t xml:space="preserve">:00 PM on </w:t>
      </w:r>
      <w:r w:rsidR="005178CB">
        <w:rPr>
          <w:rFonts w:asciiTheme="minorHAnsi" w:hAnsiTheme="minorHAnsi" w:cstheme="minorHAnsi"/>
          <w:b/>
          <w:sz w:val="24"/>
          <w:szCs w:val="24"/>
        </w:rPr>
        <w:t>Monday</w:t>
      </w:r>
      <w:r w:rsidR="005178CB" w:rsidRPr="00482B95">
        <w:rPr>
          <w:rFonts w:asciiTheme="minorHAnsi" w:hAnsiTheme="minorHAnsi" w:cstheme="minorHAnsi"/>
          <w:b/>
          <w:sz w:val="24"/>
          <w:szCs w:val="24"/>
        </w:rPr>
        <w:t xml:space="preserve">, </w:t>
      </w:r>
      <w:r w:rsidR="005178CB">
        <w:rPr>
          <w:rFonts w:asciiTheme="minorHAnsi" w:hAnsiTheme="minorHAnsi" w:cstheme="minorHAnsi"/>
          <w:b/>
          <w:sz w:val="24"/>
          <w:szCs w:val="24"/>
        </w:rPr>
        <w:t>February</w:t>
      </w:r>
      <w:r w:rsidR="005178CB" w:rsidRPr="00482B95">
        <w:rPr>
          <w:rFonts w:asciiTheme="minorHAnsi" w:hAnsiTheme="minorHAnsi" w:cstheme="minorHAnsi"/>
          <w:b/>
          <w:sz w:val="24"/>
          <w:szCs w:val="24"/>
        </w:rPr>
        <w:t xml:space="preserve"> </w:t>
      </w:r>
      <w:r w:rsidR="009D2B63">
        <w:rPr>
          <w:rFonts w:asciiTheme="minorHAnsi" w:hAnsiTheme="minorHAnsi" w:cstheme="minorHAnsi"/>
          <w:b/>
          <w:sz w:val="24"/>
          <w:szCs w:val="24"/>
        </w:rPr>
        <w:t>12</w:t>
      </w:r>
      <w:r w:rsidR="005178CB" w:rsidRPr="00482B95">
        <w:rPr>
          <w:rFonts w:asciiTheme="minorHAnsi" w:hAnsiTheme="minorHAnsi" w:cstheme="minorHAnsi"/>
          <w:b/>
          <w:sz w:val="24"/>
          <w:szCs w:val="24"/>
        </w:rPr>
        <w:t>, 201</w:t>
      </w:r>
      <w:r w:rsidR="005178CB">
        <w:rPr>
          <w:rFonts w:asciiTheme="minorHAnsi" w:hAnsiTheme="minorHAnsi" w:cstheme="minorHAnsi"/>
          <w:b/>
          <w:sz w:val="24"/>
          <w:szCs w:val="24"/>
        </w:rPr>
        <w:t>8</w:t>
      </w:r>
      <w:r w:rsidR="00C418A3" w:rsidRPr="00482B95">
        <w:rPr>
          <w:rFonts w:asciiTheme="minorHAnsi" w:hAnsiTheme="minorHAnsi" w:cstheme="minorHAnsi"/>
          <w:b/>
          <w:sz w:val="24"/>
          <w:szCs w:val="24"/>
        </w:rPr>
        <w:t>.</w:t>
      </w:r>
    </w:p>
    <w:p w14:paraId="793914E2" w14:textId="77777777" w:rsidR="00734828" w:rsidRPr="00482B95" w:rsidRDefault="00734828" w:rsidP="00482B95">
      <w:pPr>
        <w:spacing w:line="264" w:lineRule="auto"/>
        <w:jc w:val="both"/>
        <w:rPr>
          <w:rFonts w:asciiTheme="minorHAnsi" w:hAnsiTheme="minorHAnsi" w:cstheme="minorHAnsi"/>
          <w:b/>
          <w:sz w:val="24"/>
          <w:szCs w:val="24"/>
        </w:rPr>
      </w:pPr>
    </w:p>
    <w:p w14:paraId="1DE30F59" w14:textId="029E5B68" w:rsidR="00734828" w:rsidRPr="00482B95" w:rsidRDefault="00734828" w:rsidP="00482B95">
      <w:pPr>
        <w:spacing w:line="264" w:lineRule="auto"/>
        <w:jc w:val="both"/>
        <w:rPr>
          <w:rFonts w:asciiTheme="minorHAnsi" w:hAnsiTheme="minorHAnsi" w:cstheme="minorHAnsi"/>
          <w:b/>
          <w:sz w:val="24"/>
          <w:szCs w:val="24"/>
        </w:rPr>
      </w:pPr>
      <w:r w:rsidRPr="00482B95">
        <w:rPr>
          <w:rFonts w:asciiTheme="minorHAnsi" w:hAnsiTheme="minorHAnsi" w:cstheme="minorHAnsi"/>
          <w:b/>
          <w:sz w:val="24"/>
          <w:szCs w:val="24"/>
        </w:rPr>
        <w:t>Please submit the Funding Application Form</w:t>
      </w:r>
      <w:r w:rsidR="00C418A3" w:rsidRPr="00482B95">
        <w:rPr>
          <w:rFonts w:asciiTheme="minorHAnsi" w:hAnsiTheme="minorHAnsi" w:cstheme="minorHAnsi"/>
          <w:b/>
          <w:sz w:val="24"/>
          <w:szCs w:val="24"/>
        </w:rPr>
        <w:t>, which begins on the following page,</w:t>
      </w:r>
      <w:r w:rsidRPr="00482B95">
        <w:rPr>
          <w:rFonts w:asciiTheme="minorHAnsi" w:hAnsiTheme="minorHAnsi" w:cstheme="minorHAnsi"/>
          <w:b/>
          <w:sz w:val="24"/>
          <w:szCs w:val="24"/>
        </w:rPr>
        <w:t xml:space="preserve"> in Word format using a minimum of 1</w:t>
      </w:r>
      <w:r w:rsidR="00C418A3" w:rsidRPr="00482B95">
        <w:rPr>
          <w:rFonts w:asciiTheme="minorHAnsi" w:hAnsiTheme="minorHAnsi" w:cstheme="minorHAnsi"/>
          <w:b/>
          <w:sz w:val="24"/>
          <w:szCs w:val="24"/>
        </w:rPr>
        <w:t>2</w:t>
      </w:r>
      <w:r w:rsidRPr="00482B95">
        <w:rPr>
          <w:rFonts w:asciiTheme="minorHAnsi" w:hAnsiTheme="minorHAnsi" w:cstheme="minorHAnsi"/>
          <w:b/>
          <w:sz w:val="24"/>
          <w:szCs w:val="24"/>
        </w:rPr>
        <w:t xml:space="preserve"> point font. Relevant attachments are acceptable but not required. </w:t>
      </w:r>
    </w:p>
    <w:p w14:paraId="2AD09CE1" w14:textId="77777777" w:rsidR="00734828" w:rsidRPr="00482B95" w:rsidRDefault="00734828" w:rsidP="00482B95">
      <w:pPr>
        <w:spacing w:line="264" w:lineRule="auto"/>
        <w:rPr>
          <w:rFonts w:asciiTheme="minorHAnsi" w:hAnsiTheme="minorHAnsi" w:cstheme="minorHAnsi"/>
          <w:sz w:val="16"/>
          <w:szCs w:val="16"/>
        </w:rPr>
      </w:pPr>
    </w:p>
    <w:p w14:paraId="5A12224C" w14:textId="77777777" w:rsidR="005178CB" w:rsidRDefault="00734828" w:rsidP="00482B95">
      <w:pPr>
        <w:spacing w:line="264" w:lineRule="auto"/>
        <w:rPr>
          <w:rFonts w:asciiTheme="minorHAnsi" w:hAnsiTheme="minorHAnsi" w:cstheme="minorHAnsi"/>
          <w:b/>
          <w:sz w:val="24"/>
          <w:szCs w:val="24"/>
        </w:rPr>
      </w:pPr>
      <w:r w:rsidRPr="00482B95">
        <w:rPr>
          <w:rFonts w:asciiTheme="minorHAnsi" w:hAnsiTheme="minorHAnsi" w:cstheme="minorHAnsi"/>
          <w:b/>
          <w:sz w:val="24"/>
          <w:szCs w:val="24"/>
        </w:rPr>
        <w:t xml:space="preserve">Email submissions </w:t>
      </w:r>
      <w:r w:rsidRPr="005178CB">
        <w:rPr>
          <w:rFonts w:asciiTheme="minorHAnsi" w:hAnsiTheme="minorHAnsi" w:cstheme="minorHAnsi"/>
          <w:b/>
          <w:sz w:val="24"/>
          <w:szCs w:val="24"/>
        </w:rPr>
        <w:t>are preferre</w:t>
      </w:r>
      <w:r w:rsidR="00E845F0" w:rsidRPr="005178CB">
        <w:rPr>
          <w:rFonts w:asciiTheme="minorHAnsi" w:hAnsiTheme="minorHAnsi" w:cstheme="minorHAnsi"/>
          <w:b/>
          <w:sz w:val="24"/>
          <w:szCs w:val="24"/>
        </w:rPr>
        <w:t>d. Please sen</w:t>
      </w:r>
      <w:r w:rsidR="005178CB" w:rsidRPr="005178CB">
        <w:rPr>
          <w:rFonts w:asciiTheme="minorHAnsi" w:hAnsiTheme="minorHAnsi" w:cstheme="minorHAnsi"/>
          <w:b/>
          <w:sz w:val="24"/>
          <w:szCs w:val="24"/>
        </w:rPr>
        <w:t>d your completed application to</w:t>
      </w:r>
      <w:r w:rsidR="00E845F0" w:rsidRPr="005178CB">
        <w:rPr>
          <w:rFonts w:asciiTheme="minorHAnsi" w:hAnsiTheme="minorHAnsi" w:cstheme="minorHAnsi"/>
          <w:b/>
          <w:sz w:val="24"/>
          <w:szCs w:val="24"/>
        </w:rPr>
        <w:t xml:space="preserve"> </w:t>
      </w:r>
    </w:p>
    <w:p w14:paraId="7474FDCB" w14:textId="2BB8BF9E" w:rsidR="00E845F0" w:rsidRPr="005178CB" w:rsidRDefault="005178CB" w:rsidP="00482B95">
      <w:pPr>
        <w:spacing w:line="264" w:lineRule="auto"/>
        <w:rPr>
          <w:rFonts w:asciiTheme="minorHAnsi" w:hAnsiTheme="minorHAnsi" w:cstheme="minorHAnsi"/>
          <w:b/>
          <w:sz w:val="24"/>
          <w:szCs w:val="24"/>
        </w:rPr>
      </w:pPr>
      <w:r>
        <w:rPr>
          <w:rFonts w:asciiTheme="minorHAnsi" w:hAnsiTheme="minorHAnsi" w:cstheme="minorHAnsi"/>
          <w:b/>
          <w:sz w:val="24"/>
          <w:szCs w:val="24"/>
        </w:rPr>
        <w:t>ATTN: DF 2018</w:t>
      </w:r>
      <w:r w:rsidR="00E845F0" w:rsidRPr="005178CB">
        <w:rPr>
          <w:rFonts w:asciiTheme="minorHAnsi" w:hAnsiTheme="minorHAnsi" w:cstheme="minorHAnsi"/>
          <w:b/>
          <w:sz w:val="24"/>
          <w:szCs w:val="24"/>
        </w:rPr>
        <w:t xml:space="preserve">, ADSD, at </w:t>
      </w:r>
      <w:hyperlink r:id="rId25" w:history="1">
        <w:r w:rsidRPr="005178CB">
          <w:rPr>
            <w:rStyle w:val="Hyperlink"/>
            <w:rFonts w:asciiTheme="minorHAnsi" w:hAnsiTheme="minorHAnsi" w:cstheme="minorHAnsi"/>
            <w:b/>
          </w:rPr>
          <w:t>ADSDGrants@adsd.nv.gov</w:t>
        </w:r>
      </w:hyperlink>
      <w:r w:rsidRPr="005178CB">
        <w:rPr>
          <w:rFonts w:asciiTheme="minorHAnsi" w:hAnsiTheme="minorHAnsi" w:cstheme="minorHAnsi"/>
        </w:rPr>
        <w:t xml:space="preserve"> </w:t>
      </w:r>
    </w:p>
    <w:p w14:paraId="1DB91CC7" w14:textId="05D6F536" w:rsidR="00E845F0" w:rsidRPr="00482B95" w:rsidRDefault="00E845F0" w:rsidP="00482B95">
      <w:pPr>
        <w:spacing w:line="264" w:lineRule="auto"/>
        <w:rPr>
          <w:rFonts w:asciiTheme="minorHAnsi" w:hAnsiTheme="minorHAnsi" w:cstheme="minorHAnsi"/>
          <w:sz w:val="24"/>
          <w:szCs w:val="24"/>
        </w:rPr>
      </w:pPr>
    </w:p>
    <w:p w14:paraId="201F2B86" w14:textId="1D0B3383" w:rsidR="00734828" w:rsidRPr="00482B95" w:rsidRDefault="00734828" w:rsidP="00482B95">
      <w:pPr>
        <w:spacing w:line="264" w:lineRule="auto"/>
        <w:rPr>
          <w:rFonts w:asciiTheme="minorHAnsi" w:hAnsiTheme="minorHAnsi" w:cstheme="minorHAnsi"/>
          <w:sz w:val="24"/>
          <w:szCs w:val="24"/>
        </w:rPr>
      </w:pPr>
      <w:r w:rsidRPr="00482B95">
        <w:rPr>
          <w:rFonts w:asciiTheme="minorHAnsi" w:hAnsiTheme="minorHAnsi" w:cstheme="minorHAnsi"/>
          <w:sz w:val="24"/>
          <w:szCs w:val="24"/>
        </w:rPr>
        <w:t xml:space="preserve">Other options include </w:t>
      </w:r>
      <w:r w:rsidR="00C418A3" w:rsidRPr="00482B95">
        <w:rPr>
          <w:rFonts w:asciiTheme="minorHAnsi" w:hAnsiTheme="minorHAnsi" w:cstheme="minorHAnsi"/>
          <w:sz w:val="24"/>
          <w:szCs w:val="24"/>
        </w:rPr>
        <w:t>mailing to:</w:t>
      </w:r>
    </w:p>
    <w:p w14:paraId="1272F957" w14:textId="77777777" w:rsidR="00E845F0" w:rsidRPr="00482B95" w:rsidRDefault="00E845F0" w:rsidP="00E845F0">
      <w:pPr>
        <w:spacing w:line="264" w:lineRule="auto"/>
        <w:rPr>
          <w:rFonts w:asciiTheme="minorHAnsi" w:hAnsiTheme="minorHAnsi" w:cstheme="minorHAnsi"/>
          <w:sz w:val="24"/>
          <w:szCs w:val="24"/>
        </w:rPr>
      </w:pPr>
      <w:r w:rsidRPr="00482B95">
        <w:rPr>
          <w:rFonts w:asciiTheme="minorHAnsi" w:hAnsiTheme="minorHAnsi" w:cstheme="minorHAnsi"/>
          <w:sz w:val="24"/>
          <w:szCs w:val="24"/>
        </w:rPr>
        <w:t>Jeff Doucet, MBA, CPM</w:t>
      </w:r>
    </w:p>
    <w:p w14:paraId="5FD42A83" w14:textId="77777777" w:rsidR="00E845F0" w:rsidRPr="00482B95" w:rsidRDefault="00E845F0" w:rsidP="00E845F0">
      <w:pPr>
        <w:spacing w:line="264" w:lineRule="auto"/>
        <w:rPr>
          <w:rFonts w:asciiTheme="minorHAnsi" w:hAnsiTheme="minorHAnsi" w:cstheme="minorHAnsi"/>
          <w:sz w:val="24"/>
          <w:szCs w:val="24"/>
        </w:rPr>
      </w:pPr>
      <w:r w:rsidRPr="00482B95">
        <w:rPr>
          <w:rFonts w:asciiTheme="minorHAnsi" w:hAnsiTheme="minorHAnsi" w:cstheme="minorHAnsi"/>
          <w:sz w:val="24"/>
          <w:szCs w:val="24"/>
        </w:rPr>
        <w:t>Management Analyst 3</w:t>
      </w:r>
    </w:p>
    <w:p w14:paraId="696FCE5C" w14:textId="77777777" w:rsidR="00E845F0" w:rsidRPr="00482B95" w:rsidRDefault="00E845F0" w:rsidP="00E845F0">
      <w:pPr>
        <w:spacing w:line="264" w:lineRule="auto"/>
        <w:rPr>
          <w:rFonts w:asciiTheme="minorHAnsi" w:hAnsiTheme="minorHAnsi" w:cstheme="minorHAnsi"/>
          <w:sz w:val="24"/>
          <w:szCs w:val="24"/>
        </w:rPr>
      </w:pPr>
      <w:r w:rsidRPr="00482B95">
        <w:rPr>
          <w:rFonts w:asciiTheme="minorHAnsi" w:hAnsiTheme="minorHAnsi" w:cstheme="minorHAnsi"/>
          <w:sz w:val="24"/>
          <w:szCs w:val="24"/>
        </w:rPr>
        <w:t>Nevada Department of Health and Human Services</w:t>
      </w:r>
    </w:p>
    <w:p w14:paraId="014C9969" w14:textId="77777777" w:rsidR="00E845F0" w:rsidRPr="00482B95" w:rsidRDefault="00E845F0" w:rsidP="00E845F0">
      <w:pPr>
        <w:spacing w:line="264" w:lineRule="auto"/>
        <w:rPr>
          <w:rFonts w:asciiTheme="minorHAnsi" w:hAnsiTheme="minorHAnsi" w:cstheme="minorHAnsi"/>
          <w:sz w:val="24"/>
          <w:szCs w:val="24"/>
        </w:rPr>
      </w:pPr>
      <w:r w:rsidRPr="00482B95">
        <w:rPr>
          <w:rFonts w:asciiTheme="minorHAnsi" w:hAnsiTheme="minorHAnsi" w:cstheme="minorHAnsi"/>
          <w:sz w:val="24"/>
          <w:szCs w:val="24"/>
        </w:rPr>
        <w:t>Aging and Disability Services Division, Resource Development</w:t>
      </w:r>
    </w:p>
    <w:p w14:paraId="72A5F987" w14:textId="77777777" w:rsidR="00E845F0" w:rsidRPr="00482B95" w:rsidRDefault="00E845F0" w:rsidP="00E845F0">
      <w:pPr>
        <w:spacing w:line="264" w:lineRule="auto"/>
        <w:rPr>
          <w:rFonts w:asciiTheme="minorHAnsi" w:hAnsiTheme="minorHAnsi" w:cstheme="minorHAnsi"/>
          <w:sz w:val="24"/>
          <w:szCs w:val="24"/>
        </w:rPr>
      </w:pPr>
      <w:r w:rsidRPr="00482B95">
        <w:rPr>
          <w:rFonts w:asciiTheme="minorHAnsi" w:hAnsiTheme="minorHAnsi" w:cstheme="minorHAnsi"/>
          <w:sz w:val="24"/>
          <w:szCs w:val="24"/>
        </w:rPr>
        <w:t>1860 E. Sahara Ave |Las Vegas, NV 89104</w:t>
      </w:r>
    </w:p>
    <w:p w14:paraId="23AF743A" w14:textId="5131AE2C" w:rsidR="00C418A3" w:rsidRDefault="00E845F0">
      <w:pPr>
        <w:spacing w:after="200" w:line="276" w:lineRule="auto"/>
        <w:rPr>
          <w:rFonts w:asciiTheme="minorHAnsi" w:hAnsiTheme="minorHAnsi" w:cstheme="minorHAnsi"/>
          <w:b/>
          <w:sz w:val="24"/>
          <w:szCs w:val="24"/>
        </w:rPr>
      </w:pPr>
      <w:r w:rsidRPr="00482B95">
        <w:rPr>
          <w:rFonts w:asciiTheme="minorHAnsi" w:hAnsiTheme="minorHAnsi" w:cstheme="minorHAnsi"/>
          <w:sz w:val="24"/>
          <w:szCs w:val="24"/>
        </w:rPr>
        <w:t>T: (702) 486-3367</w:t>
      </w:r>
      <w:r w:rsidR="00C418A3">
        <w:rPr>
          <w:rFonts w:asciiTheme="minorHAnsi" w:hAnsiTheme="minorHAnsi" w:cstheme="minorHAnsi"/>
          <w:b/>
          <w:sz w:val="24"/>
          <w:szCs w:val="24"/>
        </w:rPr>
        <w:br w:type="page"/>
      </w:r>
    </w:p>
    <w:p w14:paraId="3BAF60BE" w14:textId="456B6041" w:rsidR="00C418A3" w:rsidRDefault="00C418A3" w:rsidP="00482B95">
      <w:pPr>
        <w:spacing w:line="264" w:lineRule="auto"/>
        <w:jc w:val="center"/>
        <w:rPr>
          <w:rFonts w:asciiTheme="minorHAnsi" w:hAnsiTheme="minorHAnsi" w:cstheme="minorHAnsi"/>
          <w:b/>
          <w:sz w:val="24"/>
          <w:szCs w:val="24"/>
        </w:rPr>
      </w:pPr>
      <w:r w:rsidRPr="00C418A3">
        <w:rPr>
          <w:rFonts w:asciiTheme="minorHAnsi" w:hAnsiTheme="minorHAnsi" w:cstheme="minorHAnsi"/>
          <w:b/>
          <w:sz w:val="24"/>
          <w:szCs w:val="24"/>
          <w:u w:val="single"/>
        </w:rPr>
        <w:lastRenderedPageBreak/>
        <w:t>APPLICATION</w:t>
      </w:r>
      <w:r>
        <w:rPr>
          <w:rFonts w:asciiTheme="minorHAnsi" w:hAnsiTheme="minorHAnsi" w:cstheme="minorHAnsi"/>
          <w:b/>
          <w:sz w:val="24"/>
          <w:szCs w:val="24"/>
          <w:u w:val="single"/>
        </w:rPr>
        <w:t xml:space="preserve"> FORM</w:t>
      </w:r>
    </w:p>
    <w:p w14:paraId="521F4020" w14:textId="77777777" w:rsidR="00C418A3" w:rsidRDefault="00C418A3" w:rsidP="00482B95">
      <w:pPr>
        <w:spacing w:line="264" w:lineRule="auto"/>
        <w:rPr>
          <w:rFonts w:asciiTheme="minorHAnsi" w:hAnsiTheme="minorHAnsi" w:cstheme="minorHAnsi"/>
          <w:b/>
          <w:sz w:val="24"/>
          <w:szCs w:val="24"/>
        </w:rPr>
      </w:pPr>
    </w:p>
    <w:p w14:paraId="4EDD76C4" w14:textId="7B50FD6C" w:rsidR="00416DBB" w:rsidRPr="00482B95" w:rsidRDefault="00416DBB" w:rsidP="00482B95">
      <w:pPr>
        <w:spacing w:line="264" w:lineRule="auto"/>
        <w:rPr>
          <w:rFonts w:asciiTheme="minorHAnsi" w:hAnsiTheme="minorHAnsi" w:cstheme="minorHAnsi"/>
          <w:b/>
          <w:sz w:val="24"/>
          <w:szCs w:val="24"/>
        </w:rPr>
      </w:pPr>
      <w:r>
        <w:rPr>
          <w:rFonts w:asciiTheme="minorHAnsi" w:hAnsiTheme="minorHAnsi" w:cstheme="minorHAnsi"/>
          <w:b/>
          <w:sz w:val="24"/>
          <w:szCs w:val="24"/>
        </w:rPr>
        <w:t xml:space="preserve">Section A: </w:t>
      </w:r>
      <w:r w:rsidRPr="00482B95">
        <w:rPr>
          <w:rFonts w:asciiTheme="minorHAnsi" w:hAnsiTheme="minorHAnsi" w:cstheme="minorHAnsi"/>
          <w:b/>
          <w:sz w:val="24"/>
          <w:szCs w:val="24"/>
        </w:rPr>
        <w:t>Contact Information</w:t>
      </w:r>
    </w:p>
    <w:p w14:paraId="174BB7F9" w14:textId="77777777" w:rsidR="00416DBB" w:rsidRDefault="00416DBB" w:rsidP="00482B95">
      <w:pPr>
        <w:spacing w:line="264" w:lineRule="auto"/>
        <w:rPr>
          <w:rFonts w:asciiTheme="minorHAnsi" w:hAnsiTheme="minorHAnsi" w:cstheme="minorHAnsi"/>
          <w:b/>
          <w:sz w:val="24"/>
          <w:szCs w:val="24"/>
        </w:rPr>
      </w:pPr>
    </w:p>
    <w:p w14:paraId="363CC3E0" w14:textId="138E3A6C" w:rsidR="00734828" w:rsidRPr="00482B95" w:rsidRDefault="00734828" w:rsidP="00482B95">
      <w:pPr>
        <w:spacing w:line="264" w:lineRule="auto"/>
        <w:rPr>
          <w:rFonts w:asciiTheme="minorHAnsi" w:hAnsiTheme="minorHAnsi" w:cstheme="minorHAnsi"/>
          <w:b/>
          <w:sz w:val="24"/>
          <w:szCs w:val="24"/>
        </w:rPr>
      </w:pPr>
      <w:r w:rsidRPr="00482B95">
        <w:rPr>
          <w:rFonts w:asciiTheme="minorHAnsi" w:hAnsiTheme="minorHAnsi" w:cstheme="minorHAnsi"/>
          <w:b/>
          <w:sz w:val="24"/>
          <w:szCs w:val="24"/>
        </w:rPr>
        <w:t>Applicant/</w:t>
      </w:r>
      <w:r w:rsidR="00C418A3">
        <w:rPr>
          <w:rFonts w:asciiTheme="minorHAnsi" w:hAnsiTheme="minorHAnsi" w:cstheme="minorHAnsi"/>
          <w:b/>
          <w:sz w:val="24"/>
          <w:szCs w:val="24"/>
        </w:rPr>
        <w:t>l</w:t>
      </w:r>
      <w:r w:rsidRPr="00482B95">
        <w:rPr>
          <w:rFonts w:asciiTheme="minorHAnsi" w:hAnsiTheme="minorHAnsi" w:cstheme="minorHAnsi"/>
          <w:b/>
          <w:sz w:val="24"/>
          <w:szCs w:val="24"/>
        </w:rPr>
        <w:t xml:space="preserve">ead </w:t>
      </w:r>
      <w:r w:rsidR="00C418A3">
        <w:rPr>
          <w:rFonts w:asciiTheme="minorHAnsi" w:hAnsiTheme="minorHAnsi" w:cstheme="minorHAnsi"/>
          <w:b/>
          <w:sz w:val="24"/>
          <w:szCs w:val="24"/>
        </w:rPr>
        <w:t>a</w:t>
      </w:r>
      <w:r w:rsidRPr="00482B95">
        <w:rPr>
          <w:rFonts w:asciiTheme="minorHAnsi" w:hAnsiTheme="minorHAnsi" w:cstheme="minorHAnsi"/>
          <w:b/>
          <w:sz w:val="24"/>
          <w:szCs w:val="24"/>
        </w:rPr>
        <w:t>gency:</w:t>
      </w:r>
    </w:p>
    <w:p w14:paraId="543328BD" w14:textId="77777777" w:rsidR="00734828" w:rsidRPr="00482B95" w:rsidRDefault="00734828" w:rsidP="00482B95">
      <w:pPr>
        <w:spacing w:line="264" w:lineRule="auto"/>
        <w:rPr>
          <w:rFonts w:asciiTheme="minorHAnsi" w:hAnsiTheme="minorHAnsi" w:cstheme="minorHAnsi"/>
          <w:b/>
          <w:sz w:val="24"/>
          <w:szCs w:val="24"/>
        </w:rPr>
      </w:pPr>
    </w:p>
    <w:p w14:paraId="49AEB59F" w14:textId="45CAF44D" w:rsidR="00734828" w:rsidRPr="00482B95" w:rsidRDefault="00734828" w:rsidP="00482B95">
      <w:pPr>
        <w:spacing w:line="264" w:lineRule="auto"/>
        <w:rPr>
          <w:rFonts w:asciiTheme="minorHAnsi" w:hAnsiTheme="minorHAnsi" w:cstheme="minorHAnsi"/>
          <w:b/>
          <w:sz w:val="24"/>
          <w:szCs w:val="24"/>
        </w:rPr>
      </w:pPr>
      <w:r w:rsidRPr="00482B95">
        <w:rPr>
          <w:rFonts w:asciiTheme="minorHAnsi" w:hAnsiTheme="minorHAnsi" w:cstheme="minorHAnsi"/>
          <w:b/>
          <w:sz w:val="24"/>
          <w:szCs w:val="24"/>
        </w:rPr>
        <w:t>Name</w:t>
      </w:r>
      <w:r w:rsidR="00256C37" w:rsidRPr="00482B95">
        <w:rPr>
          <w:rFonts w:asciiTheme="minorHAnsi" w:hAnsiTheme="minorHAnsi" w:cstheme="minorHAnsi"/>
          <w:b/>
          <w:sz w:val="24"/>
          <w:szCs w:val="24"/>
        </w:rPr>
        <w:t xml:space="preserve"> or </w:t>
      </w:r>
      <w:r w:rsidR="00C418A3">
        <w:rPr>
          <w:rFonts w:asciiTheme="minorHAnsi" w:hAnsiTheme="minorHAnsi" w:cstheme="minorHAnsi"/>
          <w:b/>
          <w:sz w:val="24"/>
          <w:szCs w:val="24"/>
        </w:rPr>
        <w:t>d</w:t>
      </w:r>
      <w:r w:rsidR="00256C37" w:rsidRPr="00482B95">
        <w:rPr>
          <w:rFonts w:asciiTheme="minorHAnsi" w:hAnsiTheme="minorHAnsi" w:cstheme="minorHAnsi"/>
          <w:b/>
          <w:sz w:val="24"/>
          <w:szCs w:val="24"/>
        </w:rPr>
        <w:t>escription</w:t>
      </w:r>
      <w:r w:rsidRPr="00482B95">
        <w:rPr>
          <w:rFonts w:asciiTheme="minorHAnsi" w:hAnsiTheme="minorHAnsi" w:cstheme="minorHAnsi"/>
          <w:b/>
          <w:sz w:val="24"/>
          <w:szCs w:val="24"/>
        </w:rPr>
        <w:t xml:space="preserve"> of </w:t>
      </w:r>
      <w:r w:rsidR="00C418A3">
        <w:rPr>
          <w:rFonts w:asciiTheme="minorHAnsi" w:hAnsiTheme="minorHAnsi" w:cstheme="minorHAnsi"/>
          <w:b/>
          <w:sz w:val="24"/>
          <w:szCs w:val="24"/>
        </w:rPr>
        <w:t>c</w:t>
      </w:r>
      <w:r w:rsidRPr="00482B95">
        <w:rPr>
          <w:rFonts w:asciiTheme="minorHAnsi" w:hAnsiTheme="minorHAnsi" w:cstheme="minorHAnsi"/>
          <w:b/>
          <w:sz w:val="24"/>
          <w:szCs w:val="24"/>
        </w:rPr>
        <w:t xml:space="preserve">ommunity or </w:t>
      </w:r>
      <w:r w:rsidR="00C418A3">
        <w:rPr>
          <w:rFonts w:asciiTheme="minorHAnsi" w:hAnsiTheme="minorHAnsi" w:cstheme="minorHAnsi"/>
          <w:b/>
          <w:sz w:val="24"/>
          <w:szCs w:val="24"/>
        </w:rPr>
        <w:t>c</w:t>
      </w:r>
      <w:r w:rsidRPr="00482B95">
        <w:rPr>
          <w:rFonts w:asciiTheme="minorHAnsi" w:hAnsiTheme="minorHAnsi" w:cstheme="minorHAnsi"/>
          <w:b/>
          <w:sz w:val="24"/>
          <w:szCs w:val="24"/>
        </w:rPr>
        <w:t xml:space="preserve">ommunities within the </w:t>
      </w:r>
      <w:r w:rsidR="00C418A3">
        <w:rPr>
          <w:rFonts w:asciiTheme="minorHAnsi" w:hAnsiTheme="minorHAnsi" w:cstheme="minorHAnsi"/>
          <w:b/>
          <w:sz w:val="24"/>
          <w:szCs w:val="24"/>
        </w:rPr>
        <w:t>p</w:t>
      </w:r>
      <w:r w:rsidRPr="00482B95">
        <w:rPr>
          <w:rFonts w:asciiTheme="minorHAnsi" w:hAnsiTheme="minorHAnsi" w:cstheme="minorHAnsi"/>
          <w:b/>
          <w:sz w:val="24"/>
          <w:szCs w:val="24"/>
        </w:rPr>
        <w:t>roject:</w:t>
      </w:r>
    </w:p>
    <w:p w14:paraId="4E7A823B" w14:textId="77777777" w:rsidR="00734828" w:rsidRPr="00482B95" w:rsidRDefault="00734828" w:rsidP="00482B95">
      <w:pPr>
        <w:spacing w:line="264" w:lineRule="auto"/>
        <w:rPr>
          <w:rFonts w:asciiTheme="minorHAnsi" w:hAnsiTheme="minorHAnsi" w:cstheme="minorHAnsi"/>
          <w:b/>
          <w:sz w:val="24"/>
          <w:szCs w:val="24"/>
        </w:rPr>
      </w:pPr>
    </w:p>
    <w:p w14:paraId="4CE2F9BC" w14:textId="160B178D" w:rsidR="00734828" w:rsidRPr="00482B95" w:rsidRDefault="00734828" w:rsidP="00482B95">
      <w:pPr>
        <w:spacing w:line="264" w:lineRule="auto"/>
        <w:rPr>
          <w:rFonts w:asciiTheme="minorHAnsi" w:hAnsiTheme="minorHAnsi" w:cstheme="minorHAnsi"/>
          <w:b/>
          <w:sz w:val="24"/>
          <w:szCs w:val="24"/>
        </w:rPr>
      </w:pPr>
      <w:r w:rsidRPr="00482B95">
        <w:rPr>
          <w:rFonts w:asciiTheme="minorHAnsi" w:hAnsiTheme="minorHAnsi" w:cstheme="minorHAnsi"/>
          <w:b/>
          <w:sz w:val="24"/>
          <w:szCs w:val="24"/>
        </w:rPr>
        <w:t xml:space="preserve">Contact </w:t>
      </w:r>
      <w:r w:rsidR="00C418A3">
        <w:rPr>
          <w:rFonts w:asciiTheme="minorHAnsi" w:hAnsiTheme="minorHAnsi" w:cstheme="minorHAnsi"/>
          <w:b/>
          <w:sz w:val="24"/>
          <w:szCs w:val="24"/>
        </w:rPr>
        <w:t>p</w:t>
      </w:r>
      <w:r w:rsidRPr="00482B95">
        <w:rPr>
          <w:rFonts w:asciiTheme="minorHAnsi" w:hAnsiTheme="minorHAnsi" w:cstheme="minorHAnsi"/>
          <w:b/>
          <w:sz w:val="24"/>
          <w:szCs w:val="24"/>
        </w:rPr>
        <w:t>erson:</w:t>
      </w:r>
    </w:p>
    <w:p w14:paraId="3A937524" w14:textId="77777777" w:rsidR="00734828" w:rsidRPr="00482B95" w:rsidRDefault="00734828" w:rsidP="00482B95">
      <w:pPr>
        <w:spacing w:line="264" w:lineRule="auto"/>
        <w:rPr>
          <w:rFonts w:asciiTheme="minorHAnsi" w:hAnsiTheme="minorHAnsi" w:cstheme="minorHAnsi"/>
          <w:b/>
          <w:sz w:val="24"/>
          <w:szCs w:val="24"/>
        </w:rPr>
      </w:pPr>
    </w:p>
    <w:p w14:paraId="4601C9BC" w14:textId="42932D13" w:rsidR="00734828" w:rsidRPr="00482B95" w:rsidRDefault="00734828" w:rsidP="00482B95">
      <w:pPr>
        <w:spacing w:line="264" w:lineRule="auto"/>
        <w:rPr>
          <w:rFonts w:asciiTheme="minorHAnsi" w:hAnsiTheme="minorHAnsi" w:cstheme="minorHAnsi"/>
          <w:b/>
          <w:sz w:val="24"/>
          <w:szCs w:val="24"/>
        </w:rPr>
      </w:pPr>
      <w:r w:rsidRPr="00482B95">
        <w:rPr>
          <w:rFonts w:asciiTheme="minorHAnsi" w:hAnsiTheme="minorHAnsi" w:cstheme="minorHAnsi"/>
          <w:b/>
          <w:sz w:val="24"/>
          <w:szCs w:val="24"/>
        </w:rPr>
        <w:t xml:space="preserve">Mailing </w:t>
      </w:r>
      <w:r w:rsidR="00C418A3">
        <w:rPr>
          <w:rFonts w:asciiTheme="minorHAnsi" w:hAnsiTheme="minorHAnsi" w:cstheme="minorHAnsi"/>
          <w:b/>
          <w:sz w:val="24"/>
          <w:szCs w:val="24"/>
        </w:rPr>
        <w:t>a</w:t>
      </w:r>
      <w:r w:rsidRPr="00482B95">
        <w:rPr>
          <w:rFonts w:asciiTheme="minorHAnsi" w:hAnsiTheme="minorHAnsi" w:cstheme="minorHAnsi"/>
          <w:b/>
          <w:sz w:val="24"/>
          <w:szCs w:val="24"/>
        </w:rPr>
        <w:t>ddress:</w:t>
      </w:r>
    </w:p>
    <w:p w14:paraId="4DA4FB1A" w14:textId="77777777" w:rsidR="00734828" w:rsidRPr="00482B95" w:rsidRDefault="00734828" w:rsidP="00482B95">
      <w:pPr>
        <w:spacing w:line="264" w:lineRule="auto"/>
        <w:rPr>
          <w:rFonts w:asciiTheme="minorHAnsi" w:hAnsiTheme="minorHAnsi" w:cstheme="minorHAnsi"/>
          <w:b/>
          <w:sz w:val="24"/>
          <w:szCs w:val="24"/>
        </w:rPr>
      </w:pPr>
    </w:p>
    <w:p w14:paraId="4D41EB10" w14:textId="77777777" w:rsidR="00734828" w:rsidRPr="00482B95" w:rsidRDefault="00734828" w:rsidP="00482B95">
      <w:pPr>
        <w:spacing w:line="264" w:lineRule="auto"/>
        <w:rPr>
          <w:rFonts w:asciiTheme="minorHAnsi" w:hAnsiTheme="minorHAnsi" w:cstheme="minorHAnsi"/>
          <w:b/>
          <w:sz w:val="24"/>
          <w:szCs w:val="24"/>
        </w:rPr>
      </w:pPr>
      <w:r w:rsidRPr="00482B95">
        <w:rPr>
          <w:rFonts w:asciiTheme="minorHAnsi" w:hAnsiTheme="minorHAnsi" w:cstheme="minorHAnsi"/>
          <w:b/>
          <w:sz w:val="24"/>
          <w:szCs w:val="24"/>
        </w:rPr>
        <w:t>Telephone:</w:t>
      </w:r>
    </w:p>
    <w:p w14:paraId="74E39DC0" w14:textId="77777777" w:rsidR="00734828" w:rsidRPr="00482B95" w:rsidRDefault="00734828" w:rsidP="00482B95">
      <w:pPr>
        <w:spacing w:line="264" w:lineRule="auto"/>
        <w:rPr>
          <w:rFonts w:asciiTheme="minorHAnsi" w:hAnsiTheme="minorHAnsi" w:cstheme="minorHAnsi"/>
          <w:b/>
          <w:sz w:val="24"/>
          <w:szCs w:val="24"/>
        </w:rPr>
      </w:pPr>
    </w:p>
    <w:p w14:paraId="5B27BFE4" w14:textId="23351C3A" w:rsidR="00734828" w:rsidRPr="00482B95" w:rsidRDefault="00734828" w:rsidP="00482B95">
      <w:pPr>
        <w:spacing w:line="264" w:lineRule="auto"/>
        <w:rPr>
          <w:rFonts w:asciiTheme="minorHAnsi" w:hAnsiTheme="minorHAnsi" w:cstheme="minorHAnsi"/>
          <w:b/>
          <w:sz w:val="24"/>
          <w:szCs w:val="24"/>
        </w:rPr>
      </w:pPr>
      <w:r w:rsidRPr="00482B95">
        <w:rPr>
          <w:rFonts w:asciiTheme="minorHAnsi" w:hAnsiTheme="minorHAnsi" w:cstheme="minorHAnsi"/>
          <w:b/>
          <w:sz w:val="24"/>
          <w:szCs w:val="24"/>
        </w:rPr>
        <w:t xml:space="preserve">Fax </w:t>
      </w:r>
      <w:r w:rsidR="00C418A3">
        <w:rPr>
          <w:rFonts w:asciiTheme="minorHAnsi" w:hAnsiTheme="minorHAnsi" w:cstheme="minorHAnsi"/>
          <w:b/>
          <w:sz w:val="24"/>
          <w:szCs w:val="24"/>
        </w:rPr>
        <w:t>n</w:t>
      </w:r>
      <w:r w:rsidRPr="00482B95">
        <w:rPr>
          <w:rFonts w:asciiTheme="minorHAnsi" w:hAnsiTheme="minorHAnsi" w:cstheme="minorHAnsi"/>
          <w:b/>
          <w:sz w:val="24"/>
          <w:szCs w:val="24"/>
        </w:rPr>
        <w:t>umber:</w:t>
      </w:r>
    </w:p>
    <w:p w14:paraId="1EF97276" w14:textId="77777777" w:rsidR="00734828" w:rsidRPr="00482B95" w:rsidRDefault="00734828" w:rsidP="00482B95">
      <w:pPr>
        <w:spacing w:line="264" w:lineRule="auto"/>
        <w:rPr>
          <w:rFonts w:asciiTheme="minorHAnsi" w:hAnsiTheme="minorHAnsi" w:cstheme="minorHAnsi"/>
          <w:b/>
          <w:sz w:val="24"/>
          <w:szCs w:val="24"/>
        </w:rPr>
      </w:pPr>
    </w:p>
    <w:p w14:paraId="62A8CA2B" w14:textId="616B0AFF" w:rsidR="00734828" w:rsidRPr="00482B95" w:rsidRDefault="00734828" w:rsidP="00482B95">
      <w:pPr>
        <w:spacing w:line="264" w:lineRule="auto"/>
        <w:rPr>
          <w:rFonts w:asciiTheme="minorHAnsi" w:hAnsiTheme="minorHAnsi" w:cstheme="minorHAnsi"/>
          <w:b/>
          <w:sz w:val="24"/>
          <w:szCs w:val="24"/>
        </w:rPr>
      </w:pPr>
      <w:r w:rsidRPr="00482B95">
        <w:rPr>
          <w:rFonts w:asciiTheme="minorHAnsi" w:hAnsiTheme="minorHAnsi" w:cstheme="minorHAnsi"/>
          <w:b/>
          <w:sz w:val="24"/>
          <w:szCs w:val="24"/>
        </w:rPr>
        <w:t xml:space="preserve">Email </w:t>
      </w:r>
      <w:r w:rsidR="00C418A3">
        <w:rPr>
          <w:rFonts w:asciiTheme="minorHAnsi" w:hAnsiTheme="minorHAnsi" w:cstheme="minorHAnsi"/>
          <w:b/>
          <w:sz w:val="24"/>
          <w:szCs w:val="24"/>
        </w:rPr>
        <w:t>a</w:t>
      </w:r>
      <w:r w:rsidRPr="00482B95">
        <w:rPr>
          <w:rFonts w:asciiTheme="minorHAnsi" w:hAnsiTheme="minorHAnsi" w:cstheme="minorHAnsi"/>
          <w:b/>
          <w:sz w:val="24"/>
          <w:szCs w:val="24"/>
        </w:rPr>
        <w:t>ddress:</w:t>
      </w:r>
    </w:p>
    <w:p w14:paraId="0060C165" w14:textId="77777777" w:rsidR="00734828" w:rsidRPr="00482B95" w:rsidRDefault="00734828" w:rsidP="00482B95">
      <w:pPr>
        <w:spacing w:line="264" w:lineRule="auto"/>
        <w:rPr>
          <w:rFonts w:asciiTheme="minorHAnsi" w:hAnsiTheme="minorHAnsi" w:cstheme="minorHAnsi"/>
          <w:b/>
          <w:sz w:val="24"/>
          <w:szCs w:val="24"/>
        </w:rPr>
      </w:pPr>
    </w:p>
    <w:p w14:paraId="1AE7F724" w14:textId="6A626112" w:rsidR="00734828" w:rsidRPr="00482B95" w:rsidRDefault="00734828" w:rsidP="00482B95">
      <w:pPr>
        <w:spacing w:line="264" w:lineRule="auto"/>
        <w:jc w:val="both"/>
        <w:rPr>
          <w:rFonts w:asciiTheme="minorHAnsi" w:hAnsiTheme="minorHAnsi" w:cstheme="minorHAnsi"/>
          <w:b/>
          <w:sz w:val="24"/>
          <w:szCs w:val="24"/>
        </w:rPr>
      </w:pPr>
      <w:r w:rsidRPr="00482B95">
        <w:rPr>
          <w:rFonts w:asciiTheme="minorHAnsi" w:hAnsiTheme="minorHAnsi" w:cstheme="minorHAnsi"/>
          <w:b/>
          <w:sz w:val="24"/>
          <w:szCs w:val="24"/>
        </w:rPr>
        <w:t xml:space="preserve">Name, </w:t>
      </w:r>
      <w:r w:rsidR="00C418A3">
        <w:rPr>
          <w:rFonts w:asciiTheme="minorHAnsi" w:hAnsiTheme="minorHAnsi" w:cstheme="minorHAnsi"/>
          <w:b/>
          <w:sz w:val="24"/>
          <w:szCs w:val="24"/>
        </w:rPr>
        <w:t>a</w:t>
      </w:r>
      <w:r w:rsidRPr="00482B95">
        <w:rPr>
          <w:rFonts w:asciiTheme="minorHAnsi" w:hAnsiTheme="minorHAnsi" w:cstheme="minorHAnsi"/>
          <w:b/>
          <w:sz w:val="24"/>
          <w:szCs w:val="24"/>
        </w:rPr>
        <w:t xml:space="preserve">ddress, and </w:t>
      </w:r>
      <w:r w:rsidR="00C418A3">
        <w:rPr>
          <w:rFonts w:asciiTheme="minorHAnsi" w:hAnsiTheme="minorHAnsi" w:cstheme="minorHAnsi"/>
          <w:b/>
          <w:sz w:val="24"/>
          <w:szCs w:val="24"/>
        </w:rPr>
        <w:t>s</w:t>
      </w:r>
      <w:r w:rsidRPr="00482B95">
        <w:rPr>
          <w:rFonts w:asciiTheme="minorHAnsi" w:hAnsiTheme="minorHAnsi" w:cstheme="minorHAnsi"/>
          <w:b/>
          <w:sz w:val="24"/>
          <w:szCs w:val="24"/>
        </w:rPr>
        <w:t xml:space="preserve">ignature of person authorized </w:t>
      </w:r>
      <w:r w:rsidR="0045470C" w:rsidRPr="00482B95">
        <w:rPr>
          <w:rFonts w:asciiTheme="minorHAnsi" w:hAnsiTheme="minorHAnsi" w:cstheme="minorHAnsi"/>
          <w:b/>
          <w:sz w:val="24"/>
          <w:szCs w:val="24"/>
        </w:rPr>
        <w:t xml:space="preserve">to submit an application for funding and commit the </w:t>
      </w:r>
      <w:r w:rsidR="00256C37" w:rsidRPr="00482B95">
        <w:rPr>
          <w:rFonts w:asciiTheme="minorHAnsi" w:hAnsiTheme="minorHAnsi" w:cstheme="minorHAnsi"/>
          <w:b/>
          <w:sz w:val="24"/>
          <w:szCs w:val="24"/>
        </w:rPr>
        <w:t>applicant organization</w:t>
      </w:r>
      <w:r w:rsidR="0045470C" w:rsidRPr="00482B95">
        <w:rPr>
          <w:rFonts w:asciiTheme="minorHAnsi" w:hAnsiTheme="minorHAnsi" w:cstheme="minorHAnsi"/>
          <w:b/>
          <w:sz w:val="24"/>
          <w:szCs w:val="24"/>
        </w:rPr>
        <w:t xml:space="preserve"> to the </w:t>
      </w:r>
      <w:r w:rsidR="004D136A">
        <w:rPr>
          <w:rFonts w:asciiTheme="minorHAnsi" w:hAnsiTheme="minorHAnsi" w:cstheme="minorHAnsi"/>
          <w:b/>
          <w:sz w:val="24"/>
          <w:szCs w:val="24"/>
        </w:rPr>
        <w:t>project</w:t>
      </w:r>
      <w:r w:rsidR="00C418A3">
        <w:rPr>
          <w:rFonts w:asciiTheme="minorHAnsi" w:hAnsiTheme="minorHAnsi" w:cstheme="minorHAnsi"/>
          <w:b/>
          <w:sz w:val="24"/>
          <w:szCs w:val="24"/>
        </w:rPr>
        <w:t>:</w:t>
      </w:r>
      <w:r w:rsidR="0045470C" w:rsidRPr="00482B95">
        <w:rPr>
          <w:rFonts w:asciiTheme="minorHAnsi" w:hAnsiTheme="minorHAnsi" w:cstheme="minorHAnsi"/>
          <w:b/>
          <w:sz w:val="24"/>
          <w:szCs w:val="24"/>
        </w:rPr>
        <w:t xml:space="preserve">  </w:t>
      </w:r>
    </w:p>
    <w:p w14:paraId="0121C16B" w14:textId="77777777" w:rsidR="00C418A3" w:rsidRPr="00482B95" w:rsidRDefault="00C418A3" w:rsidP="00482B95">
      <w:pPr>
        <w:spacing w:line="264" w:lineRule="auto"/>
        <w:rPr>
          <w:rFonts w:asciiTheme="minorHAnsi" w:hAnsiTheme="minorHAnsi" w:cstheme="minorHAnsi"/>
          <w:sz w:val="24"/>
          <w:szCs w:val="24"/>
        </w:rPr>
      </w:pPr>
    </w:p>
    <w:p w14:paraId="0705CDE3" w14:textId="77777777" w:rsidR="00C418A3" w:rsidRDefault="00C418A3" w:rsidP="00482B95">
      <w:pPr>
        <w:spacing w:line="264" w:lineRule="auto"/>
        <w:rPr>
          <w:rFonts w:asciiTheme="minorHAnsi" w:hAnsiTheme="minorHAnsi" w:cstheme="minorHAnsi"/>
          <w:sz w:val="24"/>
          <w:szCs w:val="24"/>
        </w:rPr>
      </w:pPr>
    </w:p>
    <w:p w14:paraId="04B830CC" w14:textId="77777777" w:rsidR="00C418A3" w:rsidRDefault="00C418A3" w:rsidP="00482B95">
      <w:pPr>
        <w:spacing w:line="264" w:lineRule="auto"/>
        <w:rPr>
          <w:rFonts w:asciiTheme="minorHAnsi" w:hAnsiTheme="minorHAnsi" w:cstheme="minorHAnsi"/>
          <w:sz w:val="24"/>
          <w:szCs w:val="24"/>
        </w:rPr>
      </w:pPr>
    </w:p>
    <w:p w14:paraId="2934AAFC" w14:textId="77777777" w:rsidR="00C418A3" w:rsidRDefault="00C418A3" w:rsidP="00482B95">
      <w:pPr>
        <w:spacing w:line="264" w:lineRule="auto"/>
        <w:rPr>
          <w:rFonts w:asciiTheme="minorHAnsi" w:hAnsiTheme="minorHAnsi" w:cstheme="minorHAnsi"/>
          <w:sz w:val="24"/>
          <w:szCs w:val="24"/>
        </w:rPr>
      </w:pPr>
    </w:p>
    <w:p w14:paraId="060B5B78" w14:textId="77777777" w:rsidR="00416DBB" w:rsidRDefault="00416DBB" w:rsidP="00482B95">
      <w:pPr>
        <w:spacing w:line="264" w:lineRule="auto"/>
        <w:rPr>
          <w:rFonts w:asciiTheme="minorHAnsi" w:hAnsiTheme="minorHAnsi" w:cstheme="minorHAnsi"/>
          <w:sz w:val="24"/>
          <w:szCs w:val="24"/>
        </w:rPr>
      </w:pPr>
    </w:p>
    <w:p w14:paraId="1D729A56" w14:textId="77777777" w:rsidR="001237D4" w:rsidRDefault="001237D4">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18787BB0" w14:textId="3DFF8FA2" w:rsidR="00734828" w:rsidRPr="00482B95" w:rsidRDefault="00C418A3" w:rsidP="00482B95">
      <w:pPr>
        <w:spacing w:line="264" w:lineRule="auto"/>
        <w:jc w:val="both"/>
        <w:rPr>
          <w:rFonts w:asciiTheme="minorHAnsi" w:hAnsiTheme="minorHAnsi" w:cstheme="minorHAnsi"/>
          <w:sz w:val="24"/>
          <w:szCs w:val="24"/>
        </w:rPr>
      </w:pPr>
      <w:r w:rsidRPr="001237D4">
        <w:rPr>
          <w:rFonts w:asciiTheme="minorHAnsi" w:hAnsiTheme="minorHAnsi" w:cstheme="minorHAnsi"/>
          <w:sz w:val="24"/>
          <w:szCs w:val="24"/>
        </w:rPr>
        <w:lastRenderedPageBreak/>
        <w:t>(</w:t>
      </w:r>
      <w:r w:rsidR="00734828" w:rsidRPr="00482B95">
        <w:rPr>
          <w:rFonts w:asciiTheme="minorHAnsi" w:hAnsiTheme="minorHAnsi" w:cstheme="minorHAnsi"/>
          <w:sz w:val="24"/>
          <w:szCs w:val="24"/>
        </w:rPr>
        <w:t xml:space="preserve">The narrative descriptions for </w:t>
      </w:r>
      <w:r w:rsidR="00416DBB" w:rsidRPr="001237D4">
        <w:rPr>
          <w:rFonts w:asciiTheme="minorHAnsi" w:hAnsiTheme="minorHAnsi" w:cstheme="minorHAnsi"/>
          <w:sz w:val="24"/>
          <w:szCs w:val="24"/>
        </w:rPr>
        <w:t xml:space="preserve">Section </w:t>
      </w:r>
      <w:r w:rsidR="00734828" w:rsidRPr="00482B95">
        <w:rPr>
          <w:rFonts w:asciiTheme="minorHAnsi" w:hAnsiTheme="minorHAnsi" w:cstheme="minorHAnsi"/>
          <w:sz w:val="24"/>
          <w:szCs w:val="24"/>
        </w:rPr>
        <w:t xml:space="preserve">B should not exceed </w:t>
      </w:r>
      <w:r w:rsidRPr="001237D4">
        <w:rPr>
          <w:rFonts w:asciiTheme="minorHAnsi" w:hAnsiTheme="minorHAnsi" w:cstheme="minorHAnsi"/>
          <w:sz w:val="24"/>
          <w:szCs w:val="24"/>
        </w:rPr>
        <w:t>two (</w:t>
      </w:r>
      <w:r w:rsidR="00734828" w:rsidRPr="00482B95">
        <w:rPr>
          <w:rFonts w:asciiTheme="minorHAnsi" w:hAnsiTheme="minorHAnsi" w:cstheme="minorHAnsi"/>
          <w:sz w:val="24"/>
          <w:szCs w:val="24"/>
        </w:rPr>
        <w:t>2</w:t>
      </w:r>
      <w:r w:rsidRPr="001237D4">
        <w:rPr>
          <w:rFonts w:asciiTheme="minorHAnsi" w:hAnsiTheme="minorHAnsi" w:cstheme="minorHAnsi"/>
          <w:sz w:val="24"/>
          <w:szCs w:val="24"/>
        </w:rPr>
        <w:t>)</w:t>
      </w:r>
      <w:r w:rsidR="00734828" w:rsidRPr="00482B95">
        <w:rPr>
          <w:rFonts w:asciiTheme="minorHAnsi" w:hAnsiTheme="minorHAnsi" w:cstheme="minorHAnsi"/>
          <w:sz w:val="24"/>
          <w:szCs w:val="24"/>
        </w:rPr>
        <w:t xml:space="preserve"> single</w:t>
      </w:r>
      <w:r w:rsidRPr="001237D4">
        <w:rPr>
          <w:rFonts w:asciiTheme="minorHAnsi" w:hAnsiTheme="minorHAnsi" w:cstheme="minorHAnsi"/>
          <w:sz w:val="24"/>
          <w:szCs w:val="24"/>
        </w:rPr>
        <w:t>-</w:t>
      </w:r>
      <w:r w:rsidR="00734828" w:rsidRPr="00482B95">
        <w:rPr>
          <w:rFonts w:asciiTheme="minorHAnsi" w:hAnsiTheme="minorHAnsi" w:cstheme="minorHAnsi"/>
          <w:sz w:val="24"/>
          <w:szCs w:val="24"/>
        </w:rPr>
        <w:t>spaced typed pages</w:t>
      </w:r>
      <w:r w:rsidR="0036041E" w:rsidRPr="00482B95">
        <w:rPr>
          <w:rFonts w:asciiTheme="minorHAnsi" w:hAnsiTheme="minorHAnsi" w:cstheme="minorHAnsi"/>
          <w:sz w:val="24"/>
          <w:szCs w:val="24"/>
        </w:rPr>
        <w:t xml:space="preserve"> in a minimum of 1</w:t>
      </w:r>
      <w:r w:rsidRPr="001237D4">
        <w:rPr>
          <w:rFonts w:asciiTheme="minorHAnsi" w:hAnsiTheme="minorHAnsi" w:cstheme="minorHAnsi"/>
          <w:sz w:val="24"/>
          <w:szCs w:val="24"/>
        </w:rPr>
        <w:t>2-</w:t>
      </w:r>
      <w:r w:rsidR="0036041E" w:rsidRPr="00482B95">
        <w:rPr>
          <w:rFonts w:asciiTheme="minorHAnsi" w:hAnsiTheme="minorHAnsi" w:cstheme="minorHAnsi"/>
          <w:sz w:val="24"/>
          <w:szCs w:val="24"/>
        </w:rPr>
        <w:t>point font.</w:t>
      </w:r>
      <w:r w:rsidRPr="001237D4">
        <w:rPr>
          <w:rFonts w:asciiTheme="minorHAnsi" w:hAnsiTheme="minorHAnsi" w:cstheme="minorHAnsi"/>
          <w:sz w:val="24"/>
          <w:szCs w:val="24"/>
        </w:rPr>
        <w:t>)</w:t>
      </w:r>
    </w:p>
    <w:p w14:paraId="10443FDB" w14:textId="77777777" w:rsidR="00416DBB" w:rsidRPr="00482B95" w:rsidRDefault="00416DBB" w:rsidP="00482B95">
      <w:pPr>
        <w:spacing w:line="264" w:lineRule="auto"/>
        <w:jc w:val="both"/>
        <w:rPr>
          <w:rFonts w:asciiTheme="minorHAnsi" w:hAnsiTheme="minorHAnsi" w:cstheme="minorHAnsi"/>
          <w:sz w:val="24"/>
          <w:szCs w:val="24"/>
        </w:rPr>
      </w:pPr>
    </w:p>
    <w:p w14:paraId="730E98A4" w14:textId="79F911A6" w:rsidR="00EF15FA" w:rsidRPr="00482B95" w:rsidRDefault="00416DBB" w:rsidP="00482B95">
      <w:pPr>
        <w:jc w:val="both"/>
        <w:rPr>
          <w:rFonts w:asciiTheme="minorHAnsi" w:hAnsiTheme="minorHAnsi" w:cstheme="minorHAnsi"/>
          <w:sz w:val="24"/>
          <w:szCs w:val="24"/>
        </w:rPr>
      </w:pPr>
      <w:r w:rsidRPr="00902278">
        <w:rPr>
          <w:rFonts w:asciiTheme="minorHAnsi" w:hAnsiTheme="minorHAnsi" w:cstheme="minorHAnsi"/>
          <w:b/>
          <w:sz w:val="24"/>
          <w:szCs w:val="24"/>
        </w:rPr>
        <w:t xml:space="preserve">Section B: </w:t>
      </w:r>
      <w:r w:rsidR="00C418A3" w:rsidRPr="00482B95">
        <w:rPr>
          <w:rFonts w:asciiTheme="minorHAnsi" w:hAnsiTheme="minorHAnsi" w:cstheme="minorHAnsi"/>
          <w:b/>
          <w:sz w:val="24"/>
          <w:szCs w:val="24"/>
        </w:rPr>
        <w:t xml:space="preserve">Community Readiness Questions </w:t>
      </w:r>
    </w:p>
    <w:p w14:paraId="457BBEEC" w14:textId="77777777" w:rsidR="00734828" w:rsidRPr="00482B95" w:rsidRDefault="00734828" w:rsidP="00482B95">
      <w:pPr>
        <w:jc w:val="both"/>
        <w:rPr>
          <w:rFonts w:asciiTheme="minorHAnsi" w:hAnsiTheme="minorHAnsi" w:cstheme="minorHAnsi"/>
          <w:sz w:val="24"/>
          <w:szCs w:val="24"/>
        </w:rPr>
      </w:pPr>
    </w:p>
    <w:p w14:paraId="1BBF08AD" w14:textId="7C364310" w:rsidR="00C418A3" w:rsidRDefault="00C418A3" w:rsidP="005178CB">
      <w:pPr>
        <w:pStyle w:val="ListParagraph"/>
        <w:numPr>
          <w:ilvl w:val="0"/>
          <w:numId w:val="5"/>
        </w:numPr>
        <w:spacing w:line="264" w:lineRule="auto"/>
        <w:jc w:val="both"/>
        <w:rPr>
          <w:rFonts w:asciiTheme="minorHAnsi" w:hAnsiTheme="minorHAnsi" w:cstheme="minorHAnsi"/>
          <w:b/>
          <w:sz w:val="24"/>
          <w:szCs w:val="24"/>
        </w:rPr>
      </w:pPr>
      <w:r>
        <w:rPr>
          <w:rFonts w:asciiTheme="minorHAnsi" w:hAnsiTheme="minorHAnsi" w:cstheme="minorHAnsi"/>
          <w:b/>
          <w:sz w:val="24"/>
          <w:szCs w:val="24"/>
        </w:rPr>
        <w:t>Can you identify several organizations and individuals, including representatives from at least four (4) community sectors, who are willing to be involved in a community action group to collectively address how to become dementia friendly and inclusive?</w:t>
      </w:r>
    </w:p>
    <w:p w14:paraId="5E1E0E3D" w14:textId="77777777" w:rsidR="00C418A3" w:rsidRDefault="00C418A3" w:rsidP="00482B95">
      <w:pPr>
        <w:pStyle w:val="ListParagraph"/>
        <w:spacing w:line="264" w:lineRule="auto"/>
        <w:ind w:left="360"/>
        <w:jc w:val="both"/>
        <w:rPr>
          <w:rFonts w:asciiTheme="minorHAnsi" w:hAnsiTheme="minorHAnsi" w:cstheme="minorHAnsi"/>
          <w:b/>
          <w:sz w:val="24"/>
          <w:szCs w:val="24"/>
        </w:rPr>
      </w:pPr>
    </w:p>
    <w:tbl>
      <w:tblPr>
        <w:tblStyle w:val="TableGrid"/>
        <w:tblW w:w="0" w:type="auto"/>
        <w:tblInd w:w="36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890"/>
        <w:gridCol w:w="6835"/>
      </w:tblGrid>
      <w:tr w:rsidR="00C418A3" w14:paraId="35905258" w14:textId="77777777" w:rsidTr="00482B95">
        <w:tc>
          <w:tcPr>
            <w:tcW w:w="1705" w:type="dxa"/>
          </w:tcPr>
          <w:p w14:paraId="0DD6A991" w14:textId="7CB3C80A" w:rsidR="00C418A3" w:rsidRPr="00482B95" w:rsidRDefault="00C418A3" w:rsidP="00482B95">
            <w:p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Yes:</w:t>
            </w:r>
          </w:p>
        </w:tc>
        <w:tc>
          <w:tcPr>
            <w:tcW w:w="1890" w:type="dxa"/>
          </w:tcPr>
          <w:p w14:paraId="7F33DACA" w14:textId="180E322E" w:rsidR="00C418A3" w:rsidRPr="00482B95" w:rsidRDefault="00C418A3" w:rsidP="00482B95">
            <w:p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No:</w:t>
            </w:r>
          </w:p>
        </w:tc>
        <w:tc>
          <w:tcPr>
            <w:tcW w:w="6835" w:type="dxa"/>
          </w:tcPr>
          <w:p w14:paraId="035D83A7" w14:textId="73A7BCA4" w:rsidR="00C418A3" w:rsidRPr="00482B95" w:rsidRDefault="00C418A3" w:rsidP="00482B95">
            <w:pPr>
              <w:spacing w:line="264" w:lineRule="auto"/>
              <w:jc w:val="both"/>
              <w:rPr>
                <w:rFonts w:asciiTheme="minorHAnsi" w:hAnsiTheme="minorHAnsi" w:cstheme="minorHAnsi"/>
                <w:sz w:val="24"/>
                <w:szCs w:val="24"/>
              </w:rPr>
            </w:pPr>
            <w:r w:rsidRPr="00482B95">
              <w:rPr>
                <w:rFonts w:asciiTheme="minorHAnsi" w:hAnsiTheme="minorHAnsi" w:cstheme="minorHAnsi"/>
                <w:sz w:val="24"/>
                <w:szCs w:val="24"/>
              </w:rPr>
              <w:t>Maybe, with these conditions/exceptions:</w:t>
            </w:r>
          </w:p>
        </w:tc>
      </w:tr>
    </w:tbl>
    <w:p w14:paraId="1BA79770" w14:textId="77777777" w:rsidR="00C418A3" w:rsidRPr="00902278" w:rsidRDefault="00C418A3" w:rsidP="00482B95">
      <w:pPr>
        <w:spacing w:line="264" w:lineRule="auto"/>
        <w:jc w:val="both"/>
        <w:rPr>
          <w:rFonts w:asciiTheme="minorHAnsi" w:hAnsiTheme="minorHAnsi" w:cstheme="minorHAnsi"/>
          <w:b/>
          <w:sz w:val="24"/>
          <w:szCs w:val="24"/>
        </w:rPr>
      </w:pPr>
    </w:p>
    <w:p w14:paraId="30BB2A71" w14:textId="7013C38D" w:rsidR="00C418A3" w:rsidRPr="005B60A5" w:rsidRDefault="00C418A3">
      <w:pPr>
        <w:spacing w:line="264" w:lineRule="auto"/>
        <w:ind w:left="360"/>
        <w:jc w:val="both"/>
        <w:rPr>
          <w:rFonts w:asciiTheme="minorHAnsi" w:eastAsia="Calibri" w:hAnsiTheme="minorHAnsi" w:cstheme="minorHAnsi"/>
          <w:sz w:val="24"/>
          <w:szCs w:val="24"/>
        </w:rPr>
      </w:pPr>
      <w:r w:rsidRPr="00482B95">
        <w:rPr>
          <w:rFonts w:asciiTheme="minorHAnsi" w:hAnsiTheme="minorHAnsi" w:cstheme="minorHAnsi"/>
          <w:b/>
          <w:sz w:val="24"/>
          <w:szCs w:val="24"/>
        </w:rPr>
        <w:t>Please describe:</w:t>
      </w:r>
      <w:r>
        <w:rPr>
          <w:rFonts w:asciiTheme="minorHAnsi" w:hAnsiTheme="minorHAnsi" w:cstheme="minorHAnsi"/>
          <w:b/>
          <w:sz w:val="24"/>
          <w:szCs w:val="24"/>
        </w:rPr>
        <w:t xml:space="preserve"> </w:t>
      </w:r>
      <w:r>
        <w:rPr>
          <w:rFonts w:asciiTheme="minorHAnsi" w:hAnsiTheme="minorHAnsi" w:cstheme="minorHAnsi"/>
          <w:sz w:val="24"/>
          <w:szCs w:val="24"/>
        </w:rPr>
        <w:t>(While it is not required, please a</w:t>
      </w:r>
      <w:r w:rsidRPr="005B60A5">
        <w:rPr>
          <w:rFonts w:asciiTheme="minorHAnsi" w:hAnsiTheme="minorHAnsi" w:cstheme="minorHAnsi"/>
          <w:sz w:val="24"/>
          <w:szCs w:val="24"/>
        </w:rPr>
        <w:t xml:space="preserve">ttach </w:t>
      </w:r>
      <w:r>
        <w:rPr>
          <w:rFonts w:asciiTheme="minorHAnsi" w:hAnsiTheme="minorHAnsi" w:cstheme="minorHAnsi"/>
          <w:sz w:val="24"/>
          <w:szCs w:val="24"/>
        </w:rPr>
        <w:t xml:space="preserve">any </w:t>
      </w:r>
      <w:r w:rsidRPr="005B60A5">
        <w:rPr>
          <w:rFonts w:asciiTheme="minorHAnsi" w:hAnsiTheme="minorHAnsi" w:cstheme="minorHAnsi"/>
          <w:sz w:val="24"/>
          <w:szCs w:val="24"/>
        </w:rPr>
        <w:t>letters of commit</w:t>
      </w:r>
      <w:r>
        <w:rPr>
          <w:rFonts w:asciiTheme="minorHAnsi" w:hAnsiTheme="minorHAnsi" w:cstheme="minorHAnsi"/>
          <w:sz w:val="24"/>
          <w:szCs w:val="24"/>
        </w:rPr>
        <w:t xml:space="preserve">ment </w:t>
      </w:r>
      <w:r w:rsidRPr="005B60A5">
        <w:rPr>
          <w:rFonts w:asciiTheme="minorHAnsi" w:hAnsiTheme="minorHAnsi" w:cstheme="minorHAnsi"/>
          <w:sz w:val="24"/>
          <w:szCs w:val="24"/>
        </w:rPr>
        <w:t xml:space="preserve">from </w:t>
      </w:r>
      <w:r>
        <w:rPr>
          <w:rFonts w:asciiTheme="minorHAnsi" w:hAnsiTheme="minorHAnsi" w:cstheme="minorHAnsi"/>
          <w:sz w:val="24"/>
          <w:szCs w:val="24"/>
        </w:rPr>
        <w:t>potential community action group members)</w:t>
      </w:r>
    </w:p>
    <w:p w14:paraId="37582DFD" w14:textId="0FAF2A4A" w:rsidR="00734828" w:rsidRPr="00482B95" w:rsidRDefault="00734828" w:rsidP="00482B95">
      <w:pPr>
        <w:spacing w:line="264" w:lineRule="auto"/>
        <w:ind w:left="360"/>
        <w:rPr>
          <w:rFonts w:asciiTheme="minorHAnsi" w:hAnsiTheme="minorHAnsi" w:cstheme="minorHAnsi"/>
          <w:b/>
          <w:sz w:val="24"/>
          <w:szCs w:val="24"/>
        </w:rPr>
      </w:pPr>
    </w:p>
    <w:p w14:paraId="41188D8E" w14:textId="77777777" w:rsidR="00734828" w:rsidRPr="00482B95" w:rsidRDefault="00734828" w:rsidP="00482B95">
      <w:pPr>
        <w:spacing w:line="264" w:lineRule="auto"/>
        <w:rPr>
          <w:rFonts w:asciiTheme="minorHAnsi" w:hAnsiTheme="minorHAnsi" w:cstheme="minorHAnsi"/>
          <w:b/>
          <w:sz w:val="24"/>
          <w:szCs w:val="24"/>
        </w:rPr>
      </w:pPr>
    </w:p>
    <w:p w14:paraId="65FB5B79" w14:textId="77777777" w:rsidR="00734828" w:rsidRDefault="00734828" w:rsidP="00482B95">
      <w:pPr>
        <w:spacing w:line="264" w:lineRule="auto"/>
        <w:rPr>
          <w:rFonts w:asciiTheme="minorHAnsi" w:hAnsiTheme="minorHAnsi" w:cstheme="minorHAnsi"/>
          <w:b/>
          <w:sz w:val="24"/>
          <w:szCs w:val="24"/>
        </w:rPr>
      </w:pPr>
    </w:p>
    <w:p w14:paraId="3616983D" w14:textId="77777777" w:rsidR="0053530B" w:rsidRDefault="0053530B" w:rsidP="00482B95">
      <w:pPr>
        <w:spacing w:line="264" w:lineRule="auto"/>
        <w:rPr>
          <w:rFonts w:asciiTheme="minorHAnsi" w:hAnsiTheme="minorHAnsi" w:cstheme="minorHAnsi"/>
          <w:b/>
          <w:sz w:val="24"/>
          <w:szCs w:val="24"/>
        </w:rPr>
      </w:pPr>
    </w:p>
    <w:p w14:paraId="1BDB358D" w14:textId="77777777" w:rsidR="0053530B" w:rsidRDefault="0053530B" w:rsidP="00482B95">
      <w:pPr>
        <w:spacing w:line="264" w:lineRule="auto"/>
        <w:rPr>
          <w:rFonts w:asciiTheme="minorHAnsi" w:hAnsiTheme="minorHAnsi" w:cstheme="minorHAnsi"/>
          <w:b/>
          <w:sz w:val="24"/>
          <w:szCs w:val="24"/>
        </w:rPr>
      </w:pPr>
    </w:p>
    <w:p w14:paraId="43A23073" w14:textId="77777777" w:rsidR="0053530B" w:rsidRDefault="0053530B" w:rsidP="00482B95">
      <w:pPr>
        <w:spacing w:line="264" w:lineRule="auto"/>
        <w:rPr>
          <w:rFonts w:asciiTheme="minorHAnsi" w:hAnsiTheme="minorHAnsi" w:cstheme="minorHAnsi"/>
          <w:b/>
          <w:sz w:val="24"/>
          <w:szCs w:val="24"/>
        </w:rPr>
      </w:pPr>
    </w:p>
    <w:p w14:paraId="061470C7" w14:textId="77777777" w:rsidR="0053530B" w:rsidRDefault="0053530B" w:rsidP="00482B95">
      <w:pPr>
        <w:spacing w:line="264" w:lineRule="auto"/>
        <w:rPr>
          <w:rFonts w:asciiTheme="minorHAnsi" w:hAnsiTheme="minorHAnsi" w:cstheme="minorHAnsi"/>
          <w:b/>
          <w:sz w:val="24"/>
          <w:szCs w:val="24"/>
        </w:rPr>
      </w:pPr>
    </w:p>
    <w:p w14:paraId="5C338D0C" w14:textId="77777777" w:rsidR="00E30B37" w:rsidRDefault="00E30B37" w:rsidP="00482B95">
      <w:pPr>
        <w:spacing w:line="264" w:lineRule="auto"/>
        <w:rPr>
          <w:rFonts w:asciiTheme="minorHAnsi" w:hAnsiTheme="minorHAnsi" w:cstheme="minorHAnsi"/>
          <w:b/>
          <w:sz w:val="24"/>
          <w:szCs w:val="24"/>
        </w:rPr>
      </w:pPr>
    </w:p>
    <w:p w14:paraId="2B9ECD52" w14:textId="77777777" w:rsidR="0053530B" w:rsidRDefault="0053530B" w:rsidP="00482B95">
      <w:pPr>
        <w:spacing w:line="264" w:lineRule="auto"/>
        <w:rPr>
          <w:rFonts w:asciiTheme="minorHAnsi" w:hAnsiTheme="minorHAnsi" w:cstheme="minorHAnsi"/>
          <w:b/>
          <w:sz w:val="24"/>
          <w:szCs w:val="24"/>
        </w:rPr>
      </w:pPr>
    </w:p>
    <w:p w14:paraId="11DB6863" w14:textId="77777777" w:rsidR="0053530B" w:rsidRPr="00482B95" w:rsidRDefault="0053530B" w:rsidP="00482B95">
      <w:pPr>
        <w:spacing w:line="264" w:lineRule="auto"/>
        <w:rPr>
          <w:rFonts w:asciiTheme="minorHAnsi" w:hAnsiTheme="minorHAnsi" w:cstheme="minorHAnsi"/>
          <w:b/>
          <w:sz w:val="24"/>
          <w:szCs w:val="24"/>
        </w:rPr>
      </w:pPr>
    </w:p>
    <w:p w14:paraId="76F11775" w14:textId="1A45F997" w:rsidR="00734828" w:rsidRDefault="00C418A3" w:rsidP="005178CB">
      <w:pPr>
        <w:pStyle w:val="ListParagraph"/>
        <w:numPr>
          <w:ilvl w:val="0"/>
          <w:numId w:val="5"/>
        </w:numPr>
        <w:spacing w:line="264" w:lineRule="auto"/>
        <w:jc w:val="both"/>
        <w:rPr>
          <w:rFonts w:asciiTheme="minorHAnsi" w:hAnsiTheme="minorHAnsi" w:cstheme="minorHAnsi"/>
          <w:b/>
          <w:sz w:val="24"/>
          <w:szCs w:val="24"/>
        </w:rPr>
      </w:pPr>
      <w:r>
        <w:rPr>
          <w:rFonts w:asciiTheme="minorHAnsi" w:hAnsiTheme="minorHAnsi" w:cstheme="minorHAnsi"/>
          <w:b/>
          <w:sz w:val="24"/>
          <w:szCs w:val="24"/>
        </w:rPr>
        <w:t>Does your community have an influencer/champion who is willing to endorse, kick off and co-facilitate a community action group and serve on the Statewide Advisory Team, and who can help the broader community commit to dementia friendly and inclusive principles?</w:t>
      </w:r>
    </w:p>
    <w:p w14:paraId="3635547C" w14:textId="77777777" w:rsidR="00C418A3" w:rsidRDefault="00C418A3" w:rsidP="00482B95">
      <w:pPr>
        <w:spacing w:line="264" w:lineRule="auto"/>
        <w:ind w:left="360"/>
        <w:rPr>
          <w:rFonts w:asciiTheme="minorHAnsi" w:hAnsiTheme="minorHAnsi" w:cstheme="minorHAnsi"/>
          <w:b/>
          <w:sz w:val="24"/>
          <w:szCs w:val="24"/>
        </w:rPr>
      </w:pPr>
    </w:p>
    <w:tbl>
      <w:tblPr>
        <w:tblStyle w:val="TableGrid"/>
        <w:tblW w:w="0" w:type="auto"/>
        <w:tblInd w:w="36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890"/>
        <w:gridCol w:w="6835"/>
      </w:tblGrid>
      <w:tr w:rsidR="00C418A3" w14:paraId="5277B2DF" w14:textId="77777777" w:rsidTr="00C418A3">
        <w:tc>
          <w:tcPr>
            <w:tcW w:w="1705" w:type="dxa"/>
          </w:tcPr>
          <w:p w14:paraId="01F45DC2" w14:textId="77777777" w:rsidR="00C418A3" w:rsidRPr="005B60A5" w:rsidRDefault="00C418A3" w:rsidP="00C418A3">
            <w:pPr>
              <w:spacing w:line="264" w:lineRule="auto"/>
              <w:rPr>
                <w:rFonts w:asciiTheme="minorHAnsi" w:hAnsiTheme="minorHAnsi" w:cstheme="minorHAnsi"/>
                <w:sz w:val="24"/>
                <w:szCs w:val="24"/>
              </w:rPr>
            </w:pPr>
            <w:r w:rsidRPr="005B60A5">
              <w:rPr>
                <w:rFonts w:asciiTheme="minorHAnsi" w:hAnsiTheme="minorHAnsi" w:cstheme="minorHAnsi"/>
                <w:sz w:val="24"/>
                <w:szCs w:val="24"/>
              </w:rPr>
              <w:t>Yes:</w:t>
            </w:r>
          </w:p>
        </w:tc>
        <w:tc>
          <w:tcPr>
            <w:tcW w:w="1890" w:type="dxa"/>
          </w:tcPr>
          <w:p w14:paraId="16BD8464" w14:textId="77777777" w:rsidR="00C418A3" w:rsidRPr="005B60A5" w:rsidRDefault="00C418A3" w:rsidP="00C418A3">
            <w:pPr>
              <w:spacing w:line="264" w:lineRule="auto"/>
              <w:rPr>
                <w:rFonts w:asciiTheme="minorHAnsi" w:hAnsiTheme="minorHAnsi" w:cstheme="minorHAnsi"/>
                <w:sz w:val="24"/>
                <w:szCs w:val="24"/>
              </w:rPr>
            </w:pPr>
            <w:r w:rsidRPr="005B60A5">
              <w:rPr>
                <w:rFonts w:asciiTheme="minorHAnsi" w:hAnsiTheme="minorHAnsi" w:cstheme="minorHAnsi"/>
                <w:sz w:val="24"/>
                <w:szCs w:val="24"/>
              </w:rPr>
              <w:t>No:</w:t>
            </w:r>
          </w:p>
        </w:tc>
        <w:tc>
          <w:tcPr>
            <w:tcW w:w="6835" w:type="dxa"/>
          </w:tcPr>
          <w:p w14:paraId="7F8CAA8C" w14:textId="77777777" w:rsidR="00C418A3" w:rsidRPr="005B60A5" w:rsidRDefault="00C418A3" w:rsidP="00C418A3">
            <w:pPr>
              <w:spacing w:line="264" w:lineRule="auto"/>
              <w:rPr>
                <w:rFonts w:asciiTheme="minorHAnsi" w:hAnsiTheme="minorHAnsi" w:cstheme="minorHAnsi"/>
                <w:sz w:val="24"/>
                <w:szCs w:val="24"/>
              </w:rPr>
            </w:pPr>
            <w:r w:rsidRPr="005B60A5">
              <w:rPr>
                <w:rFonts w:asciiTheme="minorHAnsi" w:hAnsiTheme="minorHAnsi" w:cstheme="minorHAnsi"/>
                <w:sz w:val="24"/>
                <w:szCs w:val="24"/>
              </w:rPr>
              <w:t>Maybe, with these conditions/exceptions:</w:t>
            </w:r>
          </w:p>
        </w:tc>
      </w:tr>
    </w:tbl>
    <w:p w14:paraId="3BA1BB59" w14:textId="77777777" w:rsidR="00C418A3" w:rsidRDefault="00C418A3" w:rsidP="00482B95">
      <w:pPr>
        <w:spacing w:line="264" w:lineRule="auto"/>
        <w:ind w:left="360"/>
        <w:rPr>
          <w:rFonts w:asciiTheme="minorHAnsi" w:hAnsiTheme="minorHAnsi" w:cstheme="minorHAnsi"/>
          <w:b/>
          <w:sz w:val="24"/>
          <w:szCs w:val="24"/>
        </w:rPr>
      </w:pPr>
    </w:p>
    <w:p w14:paraId="40243B3A" w14:textId="77777777" w:rsidR="00C418A3" w:rsidRDefault="00C418A3" w:rsidP="00482B95">
      <w:pPr>
        <w:spacing w:line="264" w:lineRule="auto"/>
        <w:ind w:left="360"/>
        <w:rPr>
          <w:rFonts w:asciiTheme="minorHAnsi" w:hAnsiTheme="minorHAnsi" w:cstheme="minorHAnsi"/>
          <w:b/>
          <w:sz w:val="24"/>
          <w:szCs w:val="24"/>
        </w:rPr>
      </w:pPr>
    </w:p>
    <w:p w14:paraId="61D1ACB5" w14:textId="77777777" w:rsidR="00C418A3" w:rsidRPr="005B60A5" w:rsidRDefault="00C418A3" w:rsidP="00C418A3">
      <w:pPr>
        <w:spacing w:line="264" w:lineRule="auto"/>
        <w:ind w:left="360"/>
        <w:rPr>
          <w:rFonts w:asciiTheme="minorHAnsi" w:hAnsiTheme="minorHAnsi" w:cstheme="minorHAnsi"/>
          <w:b/>
          <w:sz w:val="24"/>
          <w:szCs w:val="24"/>
        </w:rPr>
      </w:pPr>
      <w:r w:rsidRPr="005B60A5">
        <w:rPr>
          <w:rFonts w:asciiTheme="minorHAnsi" w:hAnsiTheme="minorHAnsi" w:cstheme="minorHAnsi"/>
          <w:b/>
          <w:sz w:val="24"/>
          <w:szCs w:val="24"/>
        </w:rPr>
        <w:t>Please describe:</w:t>
      </w:r>
    </w:p>
    <w:p w14:paraId="5515F226" w14:textId="77777777" w:rsidR="00C418A3" w:rsidRDefault="00C418A3" w:rsidP="00482B95">
      <w:pPr>
        <w:spacing w:line="264" w:lineRule="auto"/>
        <w:ind w:left="360"/>
        <w:rPr>
          <w:rFonts w:asciiTheme="minorHAnsi" w:hAnsiTheme="minorHAnsi" w:cstheme="minorHAnsi"/>
          <w:b/>
          <w:sz w:val="24"/>
          <w:szCs w:val="24"/>
        </w:rPr>
      </w:pPr>
    </w:p>
    <w:p w14:paraId="4D613C27" w14:textId="77777777" w:rsidR="00C418A3" w:rsidRPr="00482B95" w:rsidRDefault="00C418A3" w:rsidP="00482B95">
      <w:pPr>
        <w:spacing w:line="264" w:lineRule="auto"/>
        <w:rPr>
          <w:rFonts w:asciiTheme="minorHAnsi" w:hAnsiTheme="minorHAnsi" w:cstheme="minorHAnsi"/>
          <w:b/>
          <w:sz w:val="24"/>
          <w:szCs w:val="24"/>
        </w:rPr>
      </w:pPr>
    </w:p>
    <w:p w14:paraId="1A1DCFEE" w14:textId="77777777" w:rsidR="00734828" w:rsidRDefault="00734828" w:rsidP="00482B95">
      <w:pPr>
        <w:spacing w:line="264" w:lineRule="auto"/>
        <w:rPr>
          <w:rFonts w:asciiTheme="minorHAnsi" w:hAnsiTheme="minorHAnsi" w:cstheme="minorHAnsi"/>
          <w:b/>
          <w:sz w:val="24"/>
          <w:szCs w:val="24"/>
        </w:rPr>
      </w:pPr>
    </w:p>
    <w:p w14:paraId="593735C4" w14:textId="77777777" w:rsidR="0053530B" w:rsidRPr="00482B95" w:rsidRDefault="0053530B" w:rsidP="00482B95">
      <w:pPr>
        <w:spacing w:line="264" w:lineRule="auto"/>
        <w:rPr>
          <w:rFonts w:asciiTheme="minorHAnsi" w:hAnsiTheme="minorHAnsi" w:cstheme="minorHAnsi"/>
          <w:b/>
          <w:sz w:val="24"/>
          <w:szCs w:val="24"/>
        </w:rPr>
      </w:pPr>
    </w:p>
    <w:p w14:paraId="6FE73F41" w14:textId="77777777" w:rsidR="00796BE3" w:rsidRPr="00482B95" w:rsidRDefault="00796BE3" w:rsidP="00482B95">
      <w:pPr>
        <w:spacing w:line="264" w:lineRule="auto"/>
        <w:rPr>
          <w:rFonts w:asciiTheme="minorHAnsi" w:hAnsiTheme="minorHAnsi" w:cstheme="minorHAnsi"/>
          <w:b/>
          <w:sz w:val="24"/>
          <w:szCs w:val="24"/>
        </w:rPr>
      </w:pPr>
    </w:p>
    <w:p w14:paraId="157287A5" w14:textId="77777777" w:rsidR="00796BE3" w:rsidRDefault="00796BE3" w:rsidP="00482B95">
      <w:pPr>
        <w:spacing w:line="264" w:lineRule="auto"/>
        <w:rPr>
          <w:rFonts w:asciiTheme="minorHAnsi" w:hAnsiTheme="minorHAnsi" w:cstheme="minorHAnsi"/>
          <w:b/>
          <w:sz w:val="24"/>
          <w:szCs w:val="24"/>
        </w:rPr>
      </w:pPr>
    </w:p>
    <w:p w14:paraId="40297788" w14:textId="77777777" w:rsidR="0053530B" w:rsidRDefault="0053530B" w:rsidP="00482B95">
      <w:pPr>
        <w:spacing w:line="264" w:lineRule="auto"/>
        <w:rPr>
          <w:rFonts w:asciiTheme="minorHAnsi" w:hAnsiTheme="minorHAnsi" w:cstheme="minorHAnsi"/>
          <w:b/>
          <w:sz w:val="24"/>
          <w:szCs w:val="24"/>
        </w:rPr>
      </w:pPr>
    </w:p>
    <w:p w14:paraId="2940587C" w14:textId="77777777" w:rsidR="0053530B" w:rsidRDefault="0053530B" w:rsidP="00482B95">
      <w:pPr>
        <w:spacing w:line="264" w:lineRule="auto"/>
        <w:rPr>
          <w:rFonts w:asciiTheme="minorHAnsi" w:hAnsiTheme="minorHAnsi" w:cstheme="minorHAnsi"/>
          <w:b/>
          <w:sz w:val="24"/>
          <w:szCs w:val="24"/>
        </w:rPr>
      </w:pPr>
    </w:p>
    <w:p w14:paraId="248F6191" w14:textId="77777777" w:rsidR="0053530B" w:rsidRDefault="0053530B" w:rsidP="00482B95">
      <w:pPr>
        <w:spacing w:line="264" w:lineRule="auto"/>
        <w:rPr>
          <w:rFonts w:asciiTheme="minorHAnsi" w:hAnsiTheme="minorHAnsi" w:cstheme="minorHAnsi"/>
          <w:b/>
          <w:sz w:val="24"/>
          <w:szCs w:val="24"/>
        </w:rPr>
      </w:pPr>
    </w:p>
    <w:p w14:paraId="66A828D6" w14:textId="77777777" w:rsidR="00E30B37" w:rsidRPr="00482B95" w:rsidRDefault="00E30B37" w:rsidP="00482B95">
      <w:pPr>
        <w:spacing w:line="264" w:lineRule="auto"/>
        <w:rPr>
          <w:rFonts w:asciiTheme="minorHAnsi" w:hAnsiTheme="minorHAnsi" w:cstheme="minorHAnsi"/>
          <w:b/>
          <w:sz w:val="24"/>
          <w:szCs w:val="24"/>
        </w:rPr>
      </w:pPr>
    </w:p>
    <w:p w14:paraId="0EEE19D2" w14:textId="6C71410B" w:rsidR="00416DBB" w:rsidRDefault="00C418A3" w:rsidP="005178CB">
      <w:pPr>
        <w:pStyle w:val="ListParagraph"/>
        <w:numPr>
          <w:ilvl w:val="0"/>
          <w:numId w:val="5"/>
        </w:numPr>
        <w:spacing w:line="264" w:lineRule="auto"/>
        <w:jc w:val="both"/>
        <w:rPr>
          <w:rFonts w:asciiTheme="minorHAnsi" w:hAnsiTheme="minorHAnsi" w:cstheme="minorHAnsi"/>
          <w:b/>
          <w:sz w:val="24"/>
          <w:szCs w:val="24"/>
        </w:rPr>
      </w:pPr>
      <w:r>
        <w:rPr>
          <w:rFonts w:asciiTheme="minorHAnsi" w:hAnsiTheme="minorHAnsi" w:cstheme="minorHAnsi"/>
          <w:b/>
          <w:sz w:val="24"/>
          <w:szCs w:val="24"/>
        </w:rPr>
        <w:lastRenderedPageBreak/>
        <w:t>Has your community</w:t>
      </w:r>
      <w:r w:rsidR="00416DBB">
        <w:rPr>
          <w:rFonts w:asciiTheme="minorHAnsi" w:hAnsiTheme="minorHAnsi" w:cstheme="minorHAnsi"/>
          <w:b/>
          <w:sz w:val="24"/>
          <w:szCs w:val="24"/>
        </w:rPr>
        <w:t xml:space="preserve"> shown an interest in dementia awareness, dementia capable, dementia friendly, or dementia inclusive initiatives in the past, specifically through involvement in local or regional efforts or related initiatives?</w:t>
      </w:r>
    </w:p>
    <w:p w14:paraId="1DB2707B" w14:textId="77777777" w:rsidR="00416DBB" w:rsidRDefault="00416DBB" w:rsidP="00416DBB">
      <w:pPr>
        <w:spacing w:line="264" w:lineRule="auto"/>
        <w:ind w:left="360"/>
        <w:rPr>
          <w:rFonts w:asciiTheme="minorHAnsi" w:hAnsiTheme="minorHAnsi" w:cstheme="minorHAnsi"/>
          <w:b/>
          <w:sz w:val="24"/>
          <w:szCs w:val="24"/>
        </w:rPr>
      </w:pPr>
    </w:p>
    <w:tbl>
      <w:tblPr>
        <w:tblStyle w:val="TableGrid"/>
        <w:tblW w:w="0" w:type="auto"/>
        <w:tblInd w:w="36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890"/>
        <w:gridCol w:w="6835"/>
      </w:tblGrid>
      <w:tr w:rsidR="00416DBB" w14:paraId="25CD6410" w14:textId="77777777" w:rsidTr="005B60A5">
        <w:tc>
          <w:tcPr>
            <w:tcW w:w="1705" w:type="dxa"/>
          </w:tcPr>
          <w:p w14:paraId="6191CE56" w14:textId="77777777" w:rsidR="00416DBB" w:rsidRPr="005B60A5" w:rsidRDefault="00416DBB" w:rsidP="005B60A5">
            <w:pPr>
              <w:spacing w:line="264" w:lineRule="auto"/>
              <w:rPr>
                <w:rFonts w:asciiTheme="minorHAnsi" w:hAnsiTheme="minorHAnsi" w:cstheme="minorHAnsi"/>
                <w:sz w:val="24"/>
                <w:szCs w:val="24"/>
              </w:rPr>
            </w:pPr>
            <w:r w:rsidRPr="005B60A5">
              <w:rPr>
                <w:rFonts w:asciiTheme="minorHAnsi" w:hAnsiTheme="minorHAnsi" w:cstheme="minorHAnsi"/>
                <w:sz w:val="24"/>
                <w:szCs w:val="24"/>
              </w:rPr>
              <w:t>Yes:</w:t>
            </w:r>
          </w:p>
        </w:tc>
        <w:tc>
          <w:tcPr>
            <w:tcW w:w="1890" w:type="dxa"/>
          </w:tcPr>
          <w:p w14:paraId="31A5A72A" w14:textId="77777777" w:rsidR="00416DBB" w:rsidRPr="005B60A5" w:rsidRDefault="00416DBB" w:rsidP="005B60A5">
            <w:pPr>
              <w:spacing w:line="264" w:lineRule="auto"/>
              <w:rPr>
                <w:rFonts w:asciiTheme="minorHAnsi" w:hAnsiTheme="minorHAnsi" w:cstheme="minorHAnsi"/>
                <w:sz w:val="24"/>
                <w:szCs w:val="24"/>
              </w:rPr>
            </w:pPr>
            <w:r w:rsidRPr="005B60A5">
              <w:rPr>
                <w:rFonts w:asciiTheme="minorHAnsi" w:hAnsiTheme="minorHAnsi" w:cstheme="minorHAnsi"/>
                <w:sz w:val="24"/>
                <w:szCs w:val="24"/>
              </w:rPr>
              <w:t>No:</w:t>
            </w:r>
          </w:p>
        </w:tc>
        <w:tc>
          <w:tcPr>
            <w:tcW w:w="6835" w:type="dxa"/>
          </w:tcPr>
          <w:p w14:paraId="3B0ABBA4" w14:textId="77777777" w:rsidR="00416DBB" w:rsidRPr="005B60A5" w:rsidRDefault="00416DBB" w:rsidP="005B60A5">
            <w:pPr>
              <w:spacing w:line="264" w:lineRule="auto"/>
              <w:rPr>
                <w:rFonts w:asciiTheme="minorHAnsi" w:hAnsiTheme="minorHAnsi" w:cstheme="minorHAnsi"/>
                <w:sz w:val="24"/>
                <w:szCs w:val="24"/>
              </w:rPr>
            </w:pPr>
            <w:r w:rsidRPr="005B60A5">
              <w:rPr>
                <w:rFonts w:asciiTheme="minorHAnsi" w:hAnsiTheme="minorHAnsi" w:cstheme="minorHAnsi"/>
                <w:sz w:val="24"/>
                <w:szCs w:val="24"/>
              </w:rPr>
              <w:t>Maybe, with these conditions/exceptions:</w:t>
            </w:r>
          </w:p>
        </w:tc>
      </w:tr>
    </w:tbl>
    <w:p w14:paraId="5384795A" w14:textId="77777777" w:rsidR="00416DBB" w:rsidRDefault="00416DBB" w:rsidP="00416DBB">
      <w:pPr>
        <w:spacing w:line="264" w:lineRule="auto"/>
        <w:ind w:left="360"/>
        <w:rPr>
          <w:rFonts w:asciiTheme="minorHAnsi" w:hAnsiTheme="minorHAnsi" w:cstheme="minorHAnsi"/>
          <w:b/>
          <w:sz w:val="24"/>
          <w:szCs w:val="24"/>
        </w:rPr>
      </w:pPr>
    </w:p>
    <w:p w14:paraId="1C304CBC" w14:textId="77777777" w:rsidR="00416DBB" w:rsidRDefault="00416DBB" w:rsidP="00416DBB">
      <w:pPr>
        <w:spacing w:line="264" w:lineRule="auto"/>
        <w:ind w:left="360"/>
        <w:rPr>
          <w:rFonts w:asciiTheme="minorHAnsi" w:hAnsiTheme="minorHAnsi" w:cstheme="minorHAnsi"/>
          <w:b/>
          <w:sz w:val="24"/>
          <w:szCs w:val="24"/>
        </w:rPr>
      </w:pPr>
    </w:p>
    <w:p w14:paraId="03FC9660" w14:textId="77777777" w:rsidR="00416DBB" w:rsidRPr="005B60A5" w:rsidRDefault="00416DBB" w:rsidP="00416DBB">
      <w:pPr>
        <w:spacing w:line="264" w:lineRule="auto"/>
        <w:ind w:left="360"/>
        <w:rPr>
          <w:rFonts w:asciiTheme="minorHAnsi" w:hAnsiTheme="minorHAnsi" w:cstheme="minorHAnsi"/>
          <w:b/>
          <w:sz w:val="24"/>
          <w:szCs w:val="24"/>
        </w:rPr>
      </w:pPr>
      <w:r w:rsidRPr="005B60A5">
        <w:rPr>
          <w:rFonts w:asciiTheme="minorHAnsi" w:hAnsiTheme="minorHAnsi" w:cstheme="minorHAnsi"/>
          <w:b/>
          <w:sz w:val="24"/>
          <w:szCs w:val="24"/>
        </w:rPr>
        <w:t>Please describe:</w:t>
      </w:r>
    </w:p>
    <w:p w14:paraId="0C219EB2" w14:textId="77777777" w:rsidR="00416DBB" w:rsidRDefault="00416DBB" w:rsidP="00416DBB">
      <w:pPr>
        <w:spacing w:line="264" w:lineRule="auto"/>
        <w:ind w:left="360"/>
        <w:rPr>
          <w:rFonts w:asciiTheme="minorHAnsi" w:hAnsiTheme="minorHAnsi" w:cstheme="minorHAnsi"/>
          <w:b/>
          <w:sz w:val="24"/>
          <w:szCs w:val="24"/>
        </w:rPr>
      </w:pPr>
    </w:p>
    <w:p w14:paraId="576AB37B" w14:textId="77777777" w:rsidR="00416DBB" w:rsidRPr="00482B95" w:rsidRDefault="00416DBB" w:rsidP="00482B95">
      <w:pPr>
        <w:spacing w:line="264" w:lineRule="auto"/>
        <w:ind w:left="360"/>
        <w:rPr>
          <w:rFonts w:asciiTheme="minorHAnsi" w:hAnsiTheme="minorHAnsi" w:cstheme="minorHAnsi"/>
          <w:sz w:val="24"/>
          <w:szCs w:val="24"/>
        </w:rPr>
      </w:pPr>
    </w:p>
    <w:p w14:paraId="53BB585A" w14:textId="5F614C74" w:rsidR="00C418A3" w:rsidRPr="00416DBB" w:rsidRDefault="00C418A3" w:rsidP="00482B95">
      <w:pPr>
        <w:spacing w:line="264" w:lineRule="auto"/>
        <w:rPr>
          <w:rFonts w:asciiTheme="minorHAnsi" w:hAnsiTheme="minorHAnsi" w:cstheme="minorHAnsi"/>
          <w:b/>
          <w:sz w:val="24"/>
          <w:szCs w:val="24"/>
        </w:rPr>
      </w:pPr>
      <w:r w:rsidRPr="00482B95">
        <w:rPr>
          <w:rFonts w:asciiTheme="minorHAnsi" w:hAnsiTheme="minorHAnsi" w:cstheme="minorHAnsi"/>
          <w:b/>
          <w:sz w:val="24"/>
          <w:szCs w:val="24"/>
        </w:rPr>
        <w:t xml:space="preserve"> </w:t>
      </w:r>
    </w:p>
    <w:p w14:paraId="00D1C086" w14:textId="77777777" w:rsidR="00416DBB" w:rsidRDefault="00416DBB" w:rsidP="00482B95">
      <w:pPr>
        <w:spacing w:line="264" w:lineRule="auto"/>
        <w:jc w:val="both"/>
        <w:rPr>
          <w:rFonts w:asciiTheme="minorHAnsi" w:hAnsiTheme="minorHAnsi" w:cstheme="minorHAnsi"/>
          <w:b/>
          <w:sz w:val="24"/>
          <w:szCs w:val="24"/>
        </w:rPr>
      </w:pPr>
    </w:p>
    <w:p w14:paraId="06378DDF" w14:textId="77777777" w:rsidR="0053530B" w:rsidRDefault="0053530B" w:rsidP="00482B95">
      <w:pPr>
        <w:spacing w:line="264" w:lineRule="auto"/>
        <w:jc w:val="both"/>
        <w:rPr>
          <w:rFonts w:asciiTheme="minorHAnsi" w:hAnsiTheme="minorHAnsi" w:cstheme="minorHAnsi"/>
          <w:b/>
          <w:sz w:val="24"/>
          <w:szCs w:val="24"/>
        </w:rPr>
      </w:pPr>
    </w:p>
    <w:p w14:paraId="1C4A57A4" w14:textId="77777777" w:rsidR="0053530B" w:rsidRDefault="0053530B" w:rsidP="00482B95">
      <w:pPr>
        <w:spacing w:line="264" w:lineRule="auto"/>
        <w:jc w:val="both"/>
        <w:rPr>
          <w:rFonts w:asciiTheme="minorHAnsi" w:hAnsiTheme="minorHAnsi" w:cstheme="minorHAnsi"/>
          <w:b/>
          <w:sz w:val="24"/>
          <w:szCs w:val="24"/>
        </w:rPr>
      </w:pPr>
    </w:p>
    <w:p w14:paraId="6B10E7D2" w14:textId="77777777" w:rsidR="0053530B" w:rsidRDefault="0053530B" w:rsidP="00482B95">
      <w:pPr>
        <w:spacing w:line="264" w:lineRule="auto"/>
        <w:jc w:val="both"/>
        <w:rPr>
          <w:rFonts w:asciiTheme="minorHAnsi" w:hAnsiTheme="minorHAnsi" w:cstheme="minorHAnsi"/>
          <w:b/>
          <w:sz w:val="24"/>
          <w:szCs w:val="24"/>
        </w:rPr>
      </w:pPr>
    </w:p>
    <w:p w14:paraId="029A5ACE" w14:textId="77777777" w:rsidR="0053530B" w:rsidRDefault="0053530B" w:rsidP="00482B95">
      <w:pPr>
        <w:spacing w:line="264" w:lineRule="auto"/>
        <w:jc w:val="both"/>
        <w:rPr>
          <w:rFonts w:asciiTheme="minorHAnsi" w:hAnsiTheme="minorHAnsi" w:cstheme="minorHAnsi"/>
          <w:b/>
          <w:sz w:val="24"/>
          <w:szCs w:val="24"/>
        </w:rPr>
      </w:pPr>
    </w:p>
    <w:p w14:paraId="356BECF8" w14:textId="77777777" w:rsidR="00C418A3" w:rsidRPr="00482B95" w:rsidRDefault="00C418A3" w:rsidP="00482B95">
      <w:pPr>
        <w:spacing w:line="264" w:lineRule="auto"/>
        <w:jc w:val="both"/>
        <w:rPr>
          <w:rFonts w:asciiTheme="minorHAnsi" w:hAnsiTheme="minorHAnsi" w:cstheme="minorHAnsi"/>
          <w:b/>
          <w:sz w:val="24"/>
          <w:szCs w:val="24"/>
        </w:rPr>
      </w:pPr>
    </w:p>
    <w:p w14:paraId="3F8C610C" w14:textId="0DD118BF" w:rsidR="001237D4" w:rsidRPr="00482B95" w:rsidRDefault="00416DBB" w:rsidP="005178CB">
      <w:pPr>
        <w:pStyle w:val="ListParagraph"/>
        <w:numPr>
          <w:ilvl w:val="0"/>
          <w:numId w:val="5"/>
        </w:numPr>
        <w:jc w:val="both"/>
        <w:rPr>
          <w:sz w:val="24"/>
          <w:szCs w:val="24"/>
        </w:rPr>
      </w:pPr>
      <w:r>
        <w:rPr>
          <w:rFonts w:asciiTheme="minorHAnsi" w:hAnsiTheme="minorHAnsi" w:cstheme="minorHAnsi"/>
          <w:b/>
          <w:sz w:val="24"/>
          <w:szCs w:val="24"/>
        </w:rPr>
        <w:t xml:space="preserve">The process for becoming dementia friendly takes at least 18 months and is ongoing. With support from ADSD project partners, it engages the </w:t>
      </w:r>
      <w:r w:rsidR="001237D4">
        <w:rPr>
          <w:rFonts w:asciiTheme="minorHAnsi" w:hAnsiTheme="minorHAnsi" w:cstheme="minorHAnsi"/>
          <w:b/>
          <w:sz w:val="24"/>
          <w:szCs w:val="24"/>
        </w:rPr>
        <w:t>community through a community assessment, followed by data analysis and reporting, and then developing and implementing an action plan that addresses at least two (2) dementia friendly goals. Do you believe that with support your group can follow and accomplish this process?</w:t>
      </w:r>
    </w:p>
    <w:p w14:paraId="6CC48B97" w14:textId="77777777" w:rsidR="001237D4" w:rsidRDefault="001237D4" w:rsidP="001237D4">
      <w:pPr>
        <w:spacing w:line="264" w:lineRule="auto"/>
        <w:ind w:left="360"/>
        <w:rPr>
          <w:rFonts w:asciiTheme="minorHAnsi" w:hAnsiTheme="minorHAnsi" w:cstheme="minorHAnsi"/>
          <w:b/>
          <w:sz w:val="24"/>
          <w:szCs w:val="24"/>
        </w:rPr>
      </w:pPr>
    </w:p>
    <w:tbl>
      <w:tblPr>
        <w:tblStyle w:val="TableGrid"/>
        <w:tblW w:w="0" w:type="auto"/>
        <w:tblInd w:w="36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890"/>
        <w:gridCol w:w="6835"/>
      </w:tblGrid>
      <w:tr w:rsidR="001237D4" w14:paraId="65C18FB3" w14:textId="77777777" w:rsidTr="005B60A5">
        <w:tc>
          <w:tcPr>
            <w:tcW w:w="1705" w:type="dxa"/>
          </w:tcPr>
          <w:p w14:paraId="4B2C0EF9" w14:textId="77777777" w:rsidR="001237D4" w:rsidRPr="005B60A5" w:rsidRDefault="001237D4" w:rsidP="005B60A5">
            <w:pPr>
              <w:spacing w:line="264" w:lineRule="auto"/>
              <w:rPr>
                <w:rFonts w:asciiTheme="minorHAnsi" w:hAnsiTheme="minorHAnsi" w:cstheme="minorHAnsi"/>
                <w:sz w:val="24"/>
                <w:szCs w:val="24"/>
              </w:rPr>
            </w:pPr>
            <w:r w:rsidRPr="005B60A5">
              <w:rPr>
                <w:rFonts w:asciiTheme="minorHAnsi" w:hAnsiTheme="minorHAnsi" w:cstheme="minorHAnsi"/>
                <w:sz w:val="24"/>
                <w:szCs w:val="24"/>
              </w:rPr>
              <w:t>Yes:</w:t>
            </w:r>
          </w:p>
        </w:tc>
        <w:tc>
          <w:tcPr>
            <w:tcW w:w="1890" w:type="dxa"/>
          </w:tcPr>
          <w:p w14:paraId="74474EAE" w14:textId="77777777" w:rsidR="001237D4" w:rsidRPr="005B60A5" w:rsidRDefault="001237D4" w:rsidP="005B60A5">
            <w:pPr>
              <w:spacing w:line="264" w:lineRule="auto"/>
              <w:rPr>
                <w:rFonts w:asciiTheme="minorHAnsi" w:hAnsiTheme="minorHAnsi" w:cstheme="minorHAnsi"/>
                <w:sz w:val="24"/>
                <w:szCs w:val="24"/>
              </w:rPr>
            </w:pPr>
            <w:r w:rsidRPr="005B60A5">
              <w:rPr>
                <w:rFonts w:asciiTheme="minorHAnsi" w:hAnsiTheme="minorHAnsi" w:cstheme="minorHAnsi"/>
                <w:sz w:val="24"/>
                <w:szCs w:val="24"/>
              </w:rPr>
              <w:t>No:</w:t>
            </w:r>
          </w:p>
        </w:tc>
        <w:tc>
          <w:tcPr>
            <w:tcW w:w="6835" w:type="dxa"/>
          </w:tcPr>
          <w:p w14:paraId="6EA25C73" w14:textId="77777777" w:rsidR="001237D4" w:rsidRPr="005B60A5" w:rsidRDefault="001237D4" w:rsidP="005B60A5">
            <w:pPr>
              <w:spacing w:line="264" w:lineRule="auto"/>
              <w:rPr>
                <w:rFonts w:asciiTheme="minorHAnsi" w:hAnsiTheme="minorHAnsi" w:cstheme="minorHAnsi"/>
                <w:sz w:val="24"/>
                <w:szCs w:val="24"/>
              </w:rPr>
            </w:pPr>
            <w:r w:rsidRPr="005B60A5">
              <w:rPr>
                <w:rFonts w:asciiTheme="minorHAnsi" w:hAnsiTheme="minorHAnsi" w:cstheme="minorHAnsi"/>
                <w:sz w:val="24"/>
                <w:szCs w:val="24"/>
              </w:rPr>
              <w:t>Maybe, with these conditions/exceptions:</w:t>
            </w:r>
          </w:p>
        </w:tc>
      </w:tr>
    </w:tbl>
    <w:p w14:paraId="4DB2C3D5" w14:textId="77777777" w:rsidR="001237D4" w:rsidRDefault="001237D4" w:rsidP="001237D4">
      <w:pPr>
        <w:spacing w:line="264" w:lineRule="auto"/>
        <w:ind w:left="360"/>
        <w:rPr>
          <w:rFonts w:asciiTheme="minorHAnsi" w:hAnsiTheme="minorHAnsi" w:cstheme="minorHAnsi"/>
          <w:b/>
          <w:sz w:val="24"/>
          <w:szCs w:val="24"/>
        </w:rPr>
      </w:pPr>
    </w:p>
    <w:p w14:paraId="5E0F9B3E" w14:textId="77777777" w:rsidR="001237D4" w:rsidRDefault="001237D4" w:rsidP="001237D4">
      <w:pPr>
        <w:spacing w:line="264" w:lineRule="auto"/>
        <w:ind w:left="360"/>
        <w:rPr>
          <w:rFonts w:asciiTheme="minorHAnsi" w:hAnsiTheme="minorHAnsi" w:cstheme="minorHAnsi"/>
          <w:b/>
          <w:sz w:val="24"/>
          <w:szCs w:val="24"/>
        </w:rPr>
      </w:pPr>
    </w:p>
    <w:p w14:paraId="17C383B3" w14:textId="15CEF610" w:rsidR="001237D4" w:rsidRPr="005B60A5" w:rsidRDefault="001237D4" w:rsidP="001237D4">
      <w:pPr>
        <w:spacing w:line="264" w:lineRule="auto"/>
        <w:ind w:left="360"/>
        <w:rPr>
          <w:rFonts w:asciiTheme="minorHAnsi" w:hAnsiTheme="minorHAnsi" w:cstheme="minorHAnsi"/>
          <w:b/>
          <w:sz w:val="24"/>
          <w:szCs w:val="24"/>
        </w:rPr>
      </w:pPr>
      <w:r>
        <w:rPr>
          <w:rFonts w:asciiTheme="minorHAnsi" w:hAnsiTheme="minorHAnsi" w:cstheme="minorHAnsi"/>
          <w:b/>
          <w:sz w:val="24"/>
          <w:szCs w:val="24"/>
        </w:rPr>
        <w:t>Please describe:</w:t>
      </w:r>
    </w:p>
    <w:p w14:paraId="763B1879" w14:textId="77777777" w:rsidR="00734828" w:rsidRPr="00D62CAA" w:rsidRDefault="00734828" w:rsidP="00482B95">
      <w:pPr>
        <w:pStyle w:val="ListParagraph"/>
        <w:ind w:left="360"/>
        <w:jc w:val="both"/>
        <w:rPr>
          <w:sz w:val="24"/>
          <w:szCs w:val="24"/>
        </w:rPr>
      </w:pPr>
    </w:p>
    <w:p w14:paraId="36146544" w14:textId="77777777" w:rsidR="00A621E3" w:rsidRPr="00482B95" w:rsidRDefault="00A621E3" w:rsidP="00482B95">
      <w:pPr>
        <w:spacing w:line="264" w:lineRule="auto"/>
        <w:rPr>
          <w:rFonts w:asciiTheme="minorHAnsi" w:hAnsiTheme="minorHAnsi" w:cstheme="minorHAnsi"/>
          <w:sz w:val="24"/>
          <w:szCs w:val="24"/>
        </w:rPr>
      </w:pPr>
    </w:p>
    <w:sectPr w:rsidR="00A621E3" w:rsidRPr="00482B95" w:rsidSect="00482B9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11E3A" w14:textId="77777777" w:rsidR="001701F5" w:rsidRDefault="001701F5" w:rsidP="00FD599C">
      <w:r>
        <w:separator/>
      </w:r>
    </w:p>
  </w:endnote>
  <w:endnote w:type="continuationSeparator" w:id="0">
    <w:p w14:paraId="0D017D10" w14:textId="77777777" w:rsidR="001701F5" w:rsidRDefault="001701F5" w:rsidP="00FD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501264"/>
      <w:docPartObj>
        <w:docPartGallery w:val="Page Numbers (Bottom of Page)"/>
        <w:docPartUnique/>
      </w:docPartObj>
    </w:sdtPr>
    <w:sdtEndPr>
      <w:rPr>
        <w:noProof/>
      </w:rPr>
    </w:sdtEndPr>
    <w:sdtContent>
      <w:p w14:paraId="11187EAB" w14:textId="46B17FF6" w:rsidR="00C418A3" w:rsidRDefault="00C418A3" w:rsidP="00482B95">
        <w:pPr>
          <w:pStyle w:val="Footer"/>
          <w:jc w:val="right"/>
        </w:pPr>
        <w:r>
          <w:fldChar w:fldCharType="begin"/>
        </w:r>
        <w:r>
          <w:instrText xml:space="preserve"> PAGE   \* MERGEFORMAT </w:instrText>
        </w:r>
        <w:r>
          <w:fldChar w:fldCharType="separate"/>
        </w:r>
        <w:r w:rsidR="008D2997">
          <w:rPr>
            <w:noProof/>
          </w:rPr>
          <w:t>8</w:t>
        </w:r>
        <w:r>
          <w:rPr>
            <w:noProof/>
          </w:rPr>
          <w:fldChar w:fldCharType="end"/>
        </w:r>
      </w:p>
    </w:sdtContent>
  </w:sdt>
  <w:p w14:paraId="73C024D5" w14:textId="77777777" w:rsidR="00C418A3" w:rsidRDefault="00C4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D9321" w14:textId="77777777" w:rsidR="001701F5" w:rsidRDefault="001701F5" w:rsidP="00FD599C">
      <w:r>
        <w:separator/>
      </w:r>
    </w:p>
  </w:footnote>
  <w:footnote w:type="continuationSeparator" w:id="0">
    <w:p w14:paraId="212E912B" w14:textId="77777777" w:rsidR="001701F5" w:rsidRDefault="001701F5" w:rsidP="00FD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0A58" w14:textId="4F0035E7" w:rsidR="00C418A3" w:rsidRPr="002545A2" w:rsidRDefault="00C418A3" w:rsidP="00482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5B9C"/>
    <w:multiLevelType w:val="hybridMultilevel"/>
    <w:tmpl w:val="7C5A0EE0"/>
    <w:lvl w:ilvl="0" w:tplc="0D969CCA">
      <w:start w:val="1"/>
      <w:numFmt w:val="bullet"/>
      <w:lvlText w:val="•"/>
      <w:lvlJc w:val="left"/>
      <w:pPr>
        <w:tabs>
          <w:tab w:val="num" w:pos="720"/>
        </w:tabs>
        <w:ind w:left="720" w:hanging="360"/>
      </w:pPr>
      <w:rPr>
        <w:rFonts w:ascii="Arial" w:hAnsi="Arial" w:hint="default"/>
      </w:rPr>
    </w:lvl>
    <w:lvl w:ilvl="1" w:tplc="2DF4519C">
      <w:start w:val="1"/>
      <w:numFmt w:val="bullet"/>
      <w:lvlText w:val=""/>
      <w:lvlJc w:val="left"/>
      <w:pPr>
        <w:tabs>
          <w:tab w:val="num" w:pos="1440"/>
        </w:tabs>
        <w:ind w:left="1440" w:hanging="360"/>
      </w:pPr>
      <w:rPr>
        <w:rFonts w:ascii="Symbol" w:hAnsi="Symbol" w:hint="default"/>
      </w:rPr>
    </w:lvl>
    <w:lvl w:ilvl="2" w:tplc="42E0DEA4" w:tentative="1">
      <w:start w:val="1"/>
      <w:numFmt w:val="bullet"/>
      <w:lvlText w:val="•"/>
      <w:lvlJc w:val="left"/>
      <w:pPr>
        <w:tabs>
          <w:tab w:val="num" w:pos="2160"/>
        </w:tabs>
        <w:ind w:left="2160" w:hanging="360"/>
      </w:pPr>
      <w:rPr>
        <w:rFonts w:ascii="Arial" w:hAnsi="Arial" w:hint="default"/>
      </w:rPr>
    </w:lvl>
    <w:lvl w:ilvl="3" w:tplc="FBEC4E42" w:tentative="1">
      <w:start w:val="1"/>
      <w:numFmt w:val="bullet"/>
      <w:lvlText w:val="•"/>
      <w:lvlJc w:val="left"/>
      <w:pPr>
        <w:tabs>
          <w:tab w:val="num" w:pos="2880"/>
        </w:tabs>
        <w:ind w:left="2880" w:hanging="360"/>
      </w:pPr>
      <w:rPr>
        <w:rFonts w:ascii="Arial" w:hAnsi="Arial" w:hint="default"/>
      </w:rPr>
    </w:lvl>
    <w:lvl w:ilvl="4" w:tplc="D0BEA4DC" w:tentative="1">
      <w:start w:val="1"/>
      <w:numFmt w:val="bullet"/>
      <w:lvlText w:val="•"/>
      <w:lvlJc w:val="left"/>
      <w:pPr>
        <w:tabs>
          <w:tab w:val="num" w:pos="3600"/>
        </w:tabs>
        <w:ind w:left="3600" w:hanging="360"/>
      </w:pPr>
      <w:rPr>
        <w:rFonts w:ascii="Arial" w:hAnsi="Arial" w:hint="default"/>
      </w:rPr>
    </w:lvl>
    <w:lvl w:ilvl="5" w:tplc="15329E96" w:tentative="1">
      <w:start w:val="1"/>
      <w:numFmt w:val="bullet"/>
      <w:lvlText w:val="•"/>
      <w:lvlJc w:val="left"/>
      <w:pPr>
        <w:tabs>
          <w:tab w:val="num" w:pos="4320"/>
        </w:tabs>
        <w:ind w:left="4320" w:hanging="360"/>
      </w:pPr>
      <w:rPr>
        <w:rFonts w:ascii="Arial" w:hAnsi="Arial" w:hint="default"/>
      </w:rPr>
    </w:lvl>
    <w:lvl w:ilvl="6" w:tplc="77D0DCB4" w:tentative="1">
      <w:start w:val="1"/>
      <w:numFmt w:val="bullet"/>
      <w:lvlText w:val="•"/>
      <w:lvlJc w:val="left"/>
      <w:pPr>
        <w:tabs>
          <w:tab w:val="num" w:pos="5040"/>
        </w:tabs>
        <w:ind w:left="5040" w:hanging="360"/>
      </w:pPr>
      <w:rPr>
        <w:rFonts w:ascii="Arial" w:hAnsi="Arial" w:hint="default"/>
      </w:rPr>
    </w:lvl>
    <w:lvl w:ilvl="7" w:tplc="5F801F2C" w:tentative="1">
      <w:start w:val="1"/>
      <w:numFmt w:val="bullet"/>
      <w:lvlText w:val="•"/>
      <w:lvlJc w:val="left"/>
      <w:pPr>
        <w:tabs>
          <w:tab w:val="num" w:pos="5760"/>
        </w:tabs>
        <w:ind w:left="5760" w:hanging="360"/>
      </w:pPr>
      <w:rPr>
        <w:rFonts w:ascii="Arial" w:hAnsi="Arial" w:hint="default"/>
      </w:rPr>
    </w:lvl>
    <w:lvl w:ilvl="8" w:tplc="29EEDC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EA3511"/>
    <w:multiLevelType w:val="hybridMultilevel"/>
    <w:tmpl w:val="3B38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B203E"/>
    <w:multiLevelType w:val="hybridMultilevel"/>
    <w:tmpl w:val="2822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63E17"/>
    <w:multiLevelType w:val="hybridMultilevel"/>
    <w:tmpl w:val="804E9DFA"/>
    <w:lvl w:ilvl="0" w:tplc="8C46C35A">
      <w:start w:val="1"/>
      <w:numFmt w:val="bullet"/>
      <w:lvlText w:val="•"/>
      <w:lvlJc w:val="left"/>
      <w:pPr>
        <w:tabs>
          <w:tab w:val="num" w:pos="720"/>
        </w:tabs>
        <w:ind w:left="720" w:hanging="360"/>
      </w:pPr>
      <w:rPr>
        <w:rFonts w:ascii="Arial" w:hAnsi="Arial" w:hint="default"/>
      </w:rPr>
    </w:lvl>
    <w:lvl w:ilvl="1" w:tplc="2DF4519C">
      <w:start w:val="1"/>
      <w:numFmt w:val="bullet"/>
      <w:lvlText w:val=""/>
      <w:lvlJc w:val="left"/>
      <w:pPr>
        <w:tabs>
          <w:tab w:val="num" w:pos="1440"/>
        </w:tabs>
        <w:ind w:left="1440" w:hanging="360"/>
      </w:pPr>
      <w:rPr>
        <w:rFonts w:ascii="Symbol" w:hAnsi="Symbol" w:hint="default"/>
      </w:rPr>
    </w:lvl>
    <w:lvl w:ilvl="2" w:tplc="4A9C92DC" w:tentative="1">
      <w:start w:val="1"/>
      <w:numFmt w:val="bullet"/>
      <w:lvlText w:val="•"/>
      <w:lvlJc w:val="left"/>
      <w:pPr>
        <w:tabs>
          <w:tab w:val="num" w:pos="2160"/>
        </w:tabs>
        <w:ind w:left="2160" w:hanging="360"/>
      </w:pPr>
      <w:rPr>
        <w:rFonts w:ascii="Arial" w:hAnsi="Arial" w:hint="default"/>
      </w:rPr>
    </w:lvl>
    <w:lvl w:ilvl="3" w:tplc="75E8E4A8" w:tentative="1">
      <w:start w:val="1"/>
      <w:numFmt w:val="bullet"/>
      <w:lvlText w:val="•"/>
      <w:lvlJc w:val="left"/>
      <w:pPr>
        <w:tabs>
          <w:tab w:val="num" w:pos="2880"/>
        </w:tabs>
        <w:ind w:left="2880" w:hanging="360"/>
      </w:pPr>
      <w:rPr>
        <w:rFonts w:ascii="Arial" w:hAnsi="Arial" w:hint="default"/>
      </w:rPr>
    </w:lvl>
    <w:lvl w:ilvl="4" w:tplc="AB0698CA" w:tentative="1">
      <w:start w:val="1"/>
      <w:numFmt w:val="bullet"/>
      <w:lvlText w:val="•"/>
      <w:lvlJc w:val="left"/>
      <w:pPr>
        <w:tabs>
          <w:tab w:val="num" w:pos="3600"/>
        </w:tabs>
        <w:ind w:left="3600" w:hanging="360"/>
      </w:pPr>
      <w:rPr>
        <w:rFonts w:ascii="Arial" w:hAnsi="Arial" w:hint="default"/>
      </w:rPr>
    </w:lvl>
    <w:lvl w:ilvl="5" w:tplc="EABE1EF8" w:tentative="1">
      <w:start w:val="1"/>
      <w:numFmt w:val="bullet"/>
      <w:lvlText w:val="•"/>
      <w:lvlJc w:val="left"/>
      <w:pPr>
        <w:tabs>
          <w:tab w:val="num" w:pos="4320"/>
        </w:tabs>
        <w:ind w:left="4320" w:hanging="360"/>
      </w:pPr>
      <w:rPr>
        <w:rFonts w:ascii="Arial" w:hAnsi="Arial" w:hint="default"/>
      </w:rPr>
    </w:lvl>
    <w:lvl w:ilvl="6" w:tplc="5D5C0992" w:tentative="1">
      <w:start w:val="1"/>
      <w:numFmt w:val="bullet"/>
      <w:lvlText w:val="•"/>
      <w:lvlJc w:val="left"/>
      <w:pPr>
        <w:tabs>
          <w:tab w:val="num" w:pos="5040"/>
        </w:tabs>
        <w:ind w:left="5040" w:hanging="360"/>
      </w:pPr>
      <w:rPr>
        <w:rFonts w:ascii="Arial" w:hAnsi="Arial" w:hint="default"/>
      </w:rPr>
    </w:lvl>
    <w:lvl w:ilvl="7" w:tplc="74F4278C" w:tentative="1">
      <w:start w:val="1"/>
      <w:numFmt w:val="bullet"/>
      <w:lvlText w:val="•"/>
      <w:lvlJc w:val="left"/>
      <w:pPr>
        <w:tabs>
          <w:tab w:val="num" w:pos="5760"/>
        </w:tabs>
        <w:ind w:left="5760" w:hanging="360"/>
      </w:pPr>
      <w:rPr>
        <w:rFonts w:ascii="Arial" w:hAnsi="Arial" w:hint="default"/>
      </w:rPr>
    </w:lvl>
    <w:lvl w:ilvl="8" w:tplc="A76ED9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4B508A"/>
    <w:multiLevelType w:val="hybridMultilevel"/>
    <w:tmpl w:val="FEF2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D76"/>
    <w:multiLevelType w:val="hybridMultilevel"/>
    <w:tmpl w:val="D74A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C60C3"/>
    <w:multiLevelType w:val="hybridMultilevel"/>
    <w:tmpl w:val="12EC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11FF6"/>
    <w:multiLevelType w:val="hybridMultilevel"/>
    <w:tmpl w:val="CA3ACEA2"/>
    <w:lvl w:ilvl="0" w:tplc="04090001">
      <w:start w:val="1"/>
      <w:numFmt w:val="bullet"/>
      <w:lvlText w:val=""/>
      <w:lvlJc w:val="left"/>
      <w:pPr>
        <w:ind w:left="720" w:hanging="360"/>
      </w:pPr>
      <w:rPr>
        <w:rFonts w:ascii="Symbol" w:hAnsi="Symbol" w:hint="default"/>
      </w:rPr>
    </w:lvl>
    <w:lvl w:ilvl="1" w:tplc="2DF451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704A4"/>
    <w:multiLevelType w:val="hybridMultilevel"/>
    <w:tmpl w:val="72C4405C"/>
    <w:lvl w:ilvl="0" w:tplc="2DF4519C">
      <w:start w:val="1"/>
      <w:numFmt w:val="bullet"/>
      <w:lvlText w:val=""/>
      <w:lvlJc w:val="left"/>
      <w:pPr>
        <w:tabs>
          <w:tab w:val="num" w:pos="1080"/>
        </w:tabs>
        <w:ind w:left="1080" w:hanging="360"/>
      </w:pPr>
      <w:rPr>
        <w:rFonts w:ascii="Symbol" w:hAnsi="Symbol" w:hint="default"/>
      </w:rPr>
    </w:lvl>
    <w:lvl w:ilvl="1" w:tplc="2DF4519C">
      <w:start w:val="1"/>
      <w:numFmt w:val="bullet"/>
      <w:lvlText w:val=""/>
      <w:lvlJc w:val="left"/>
      <w:pPr>
        <w:tabs>
          <w:tab w:val="num" w:pos="1800"/>
        </w:tabs>
        <w:ind w:left="1800" w:hanging="360"/>
      </w:pPr>
      <w:rPr>
        <w:rFonts w:ascii="Symbol" w:hAnsi="Symbol" w:hint="default"/>
      </w:rPr>
    </w:lvl>
    <w:lvl w:ilvl="2" w:tplc="7D9AE858" w:tentative="1">
      <w:start w:val="1"/>
      <w:numFmt w:val="bullet"/>
      <w:lvlText w:val="•"/>
      <w:lvlJc w:val="left"/>
      <w:pPr>
        <w:tabs>
          <w:tab w:val="num" w:pos="2520"/>
        </w:tabs>
        <w:ind w:left="2520" w:hanging="360"/>
      </w:pPr>
      <w:rPr>
        <w:rFonts w:ascii="Arial" w:hAnsi="Arial" w:hint="default"/>
      </w:rPr>
    </w:lvl>
    <w:lvl w:ilvl="3" w:tplc="FB3E405E" w:tentative="1">
      <w:start w:val="1"/>
      <w:numFmt w:val="bullet"/>
      <w:lvlText w:val="•"/>
      <w:lvlJc w:val="left"/>
      <w:pPr>
        <w:tabs>
          <w:tab w:val="num" w:pos="3240"/>
        </w:tabs>
        <w:ind w:left="3240" w:hanging="360"/>
      </w:pPr>
      <w:rPr>
        <w:rFonts w:ascii="Arial" w:hAnsi="Arial" w:hint="default"/>
      </w:rPr>
    </w:lvl>
    <w:lvl w:ilvl="4" w:tplc="A71A12CA" w:tentative="1">
      <w:start w:val="1"/>
      <w:numFmt w:val="bullet"/>
      <w:lvlText w:val="•"/>
      <w:lvlJc w:val="left"/>
      <w:pPr>
        <w:tabs>
          <w:tab w:val="num" w:pos="3960"/>
        </w:tabs>
        <w:ind w:left="3960" w:hanging="360"/>
      </w:pPr>
      <w:rPr>
        <w:rFonts w:ascii="Arial" w:hAnsi="Arial" w:hint="default"/>
      </w:rPr>
    </w:lvl>
    <w:lvl w:ilvl="5" w:tplc="377C1C6E" w:tentative="1">
      <w:start w:val="1"/>
      <w:numFmt w:val="bullet"/>
      <w:lvlText w:val="•"/>
      <w:lvlJc w:val="left"/>
      <w:pPr>
        <w:tabs>
          <w:tab w:val="num" w:pos="4680"/>
        </w:tabs>
        <w:ind w:left="4680" w:hanging="360"/>
      </w:pPr>
      <w:rPr>
        <w:rFonts w:ascii="Arial" w:hAnsi="Arial" w:hint="default"/>
      </w:rPr>
    </w:lvl>
    <w:lvl w:ilvl="6" w:tplc="2EC21414" w:tentative="1">
      <w:start w:val="1"/>
      <w:numFmt w:val="bullet"/>
      <w:lvlText w:val="•"/>
      <w:lvlJc w:val="left"/>
      <w:pPr>
        <w:tabs>
          <w:tab w:val="num" w:pos="5400"/>
        </w:tabs>
        <w:ind w:left="5400" w:hanging="360"/>
      </w:pPr>
      <w:rPr>
        <w:rFonts w:ascii="Arial" w:hAnsi="Arial" w:hint="default"/>
      </w:rPr>
    </w:lvl>
    <w:lvl w:ilvl="7" w:tplc="B88A25EA" w:tentative="1">
      <w:start w:val="1"/>
      <w:numFmt w:val="bullet"/>
      <w:lvlText w:val="•"/>
      <w:lvlJc w:val="left"/>
      <w:pPr>
        <w:tabs>
          <w:tab w:val="num" w:pos="6120"/>
        </w:tabs>
        <w:ind w:left="6120" w:hanging="360"/>
      </w:pPr>
      <w:rPr>
        <w:rFonts w:ascii="Arial" w:hAnsi="Arial" w:hint="default"/>
      </w:rPr>
    </w:lvl>
    <w:lvl w:ilvl="8" w:tplc="0B889C12"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60D46D8F"/>
    <w:multiLevelType w:val="hybridMultilevel"/>
    <w:tmpl w:val="0B5C2F4E"/>
    <w:lvl w:ilvl="0" w:tplc="38F2EA84">
      <w:start w:val="1"/>
      <w:numFmt w:val="bullet"/>
      <w:lvlText w:val="•"/>
      <w:lvlJc w:val="left"/>
      <w:pPr>
        <w:tabs>
          <w:tab w:val="num" w:pos="720"/>
        </w:tabs>
        <w:ind w:left="720" w:hanging="360"/>
      </w:pPr>
      <w:rPr>
        <w:rFonts w:asciiTheme="minorHAnsi" w:hAnsiTheme="minorHAnsi" w:cstheme="minorHAnsi" w:hint="default"/>
      </w:rPr>
    </w:lvl>
    <w:lvl w:ilvl="1" w:tplc="0A363860">
      <w:start w:val="1"/>
      <w:numFmt w:val="bullet"/>
      <w:lvlText w:val="•"/>
      <w:lvlJc w:val="left"/>
      <w:pPr>
        <w:tabs>
          <w:tab w:val="num" w:pos="1440"/>
        </w:tabs>
        <w:ind w:left="1440" w:hanging="360"/>
      </w:pPr>
      <w:rPr>
        <w:rFonts w:ascii="Arial" w:hAnsi="Arial" w:hint="default"/>
      </w:rPr>
    </w:lvl>
    <w:lvl w:ilvl="2" w:tplc="4A9C92DC" w:tentative="1">
      <w:start w:val="1"/>
      <w:numFmt w:val="bullet"/>
      <w:lvlText w:val="•"/>
      <w:lvlJc w:val="left"/>
      <w:pPr>
        <w:tabs>
          <w:tab w:val="num" w:pos="2160"/>
        </w:tabs>
        <w:ind w:left="2160" w:hanging="360"/>
      </w:pPr>
      <w:rPr>
        <w:rFonts w:ascii="Arial" w:hAnsi="Arial" w:hint="default"/>
      </w:rPr>
    </w:lvl>
    <w:lvl w:ilvl="3" w:tplc="75E8E4A8" w:tentative="1">
      <w:start w:val="1"/>
      <w:numFmt w:val="bullet"/>
      <w:lvlText w:val="•"/>
      <w:lvlJc w:val="left"/>
      <w:pPr>
        <w:tabs>
          <w:tab w:val="num" w:pos="2880"/>
        </w:tabs>
        <w:ind w:left="2880" w:hanging="360"/>
      </w:pPr>
      <w:rPr>
        <w:rFonts w:ascii="Arial" w:hAnsi="Arial" w:hint="default"/>
      </w:rPr>
    </w:lvl>
    <w:lvl w:ilvl="4" w:tplc="AB0698CA" w:tentative="1">
      <w:start w:val="1"/>
      <w:numFmt w:val="bullet"/>
      <w:lvlText w:val="•"/>
      <w:lvlJc w:val="left"/>
      <w:pPr>
        <w:tabs>
          <w:tab w:val="num" w:pos="3600"/>
        </w:tabs>
        <w:ind w:left="3600" w:hanging="360"/>
      </w:pPr>
      <w:rPr>
        <w:rFonts w:ascii="Arial" w:hAnsi="Arial" w:hint="default"/>
      </w:rPr>
    </w:lvl>
    <w:lvl w:ilvl="5" w:tplc="EABE1EF8" w:tentative="1">
      <w:start w:val="1"/>
      <w:numFmt w:val="bullet"/>
      <w:lvlText w:val="•"/>
      <w:lvlJc w:val="left"/>
      <w:pPr>
        <w:tabs>
          <w:tab w:val="num" w:pos="4320"/>
        </w:tabs>
        <w:ind w:left="4320" w:hanging="360"/>
      </w:pPr>
      <w:rPr>
        <w:rFonts w:ascii="Arial" w:hAnsi="Arial" w:hint="default"/>
      </w:rPr>
    </w:lvl>
    <w:lvl w:ilvl="6" w:tplc="5D5C0992" w:tentative="1">
      <w:start w:val="1"/>
      <w:numFmt w:val="bullet"/>
      <w:lvlText w:val="•"/>
      <w:lvlJc w:val="left"/>
      <w:pPr>
        <w:tabs>
          <w:tab w:val="num" w:pos="5040"/>
        </w:tabs>
        <w:ind w:left="5040" w:hanging="360"/>
      </w:pPr>
      <w:rPr>
        <w:rFonts w:ascii="Arial" w:hAnsi="Arial" w:hint="default"/>
      </w:rPr>
    </w:lvl>
    <w:lvl w:ilvl="7" w:tplc="74F4278C" w:tentative="1">
      <w:start w:val="1"/>
      <w:numFmt w:val="bullet"/>
      <w:lvlText w:val="•"/>
      <w:lvlJc w:val="left"/>
      <w:pPr>
        <w:tabs>
          <w:tab w:val="num" w:pos="5760"/>
        </w:tabs>
        <w:ind w:left="5760" w:hanging="360"/>
      </w:pPr>
      <w:rPr>
        <w:rFonts w:ascii="Arial" w:hAnsi="Arial" w:hint="default"/>
      </w:rPr>
    </w:lvl>
    <w:lvl w:ilvl="8" w:tplc="A76ED9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5F3001"/>
    <w:multiLevelType w:val="hybridMultilevel"/>
    <w:tmpl w:val="4538CA86"/>
    <w:lvl w:ilvl="0" w:tplc="ECFC2B5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743EEA"/>
    <w:multiLevelType w:val="hybridMultilevel"/>
    <w:tmpl w:val="A2D2E2BA"/>
    <w:lvl w:ilvl="0" w:tplc="7536110E">
      <w:start w:val="1"/>
      <w:numFmt w:val="bullet"/>
      <w:lvlText w:val="•"/>
      <w:lvlJc w:val="left"/>
      <w:pPr>
        <w:tabs>
          <w:tab w:val="num" w:pos="720"/>
        </w:tabs>
        <w:ind w:left="720" w:hanging="360"/>
      </w:pPr>
      <w:rPr>
        <w:rFonts w:asciiTheme="minorHAnsi" w:hAnsiTheme="minorHAnsi" w:cstheme="minorHAnsi" w:hint="default"/>
      </w:rPr>
    </w:lvl>
    <w:lvl w:ilvl="1" w:tplc="A1B4DF96">
      <w:numFmt w:val="bullet"/>
      <w:lvlText w:val="•"/>
      <w:lvlJc w:val="left"/>
      <w:pPr>
        <w:tabs>
          <w:tab w:val="num" w:pos="1440"/>
        </w:tabs>
        <w:ind w:left="1440" w:hanging="360"/>
      </w:pPr>
      <w:rPr>
        <w:rFonts w:ascii="Arial" w:hAnsi="Arial" w:hint="default"/>
      </w:rPr>
    </w:lvl>
    <w:lvl w:ilvl="2" w:tplc="42E0DEA4" w:tentative="1">
      <w:start w:val="1"/>
      <w:numFmt w:val="bullet"/>
      <w:lvlText w:val="•"/>
      <w:lvlJc w:val="left"/>
      <w:pPr>
        <w:tabs>
          <w:tab w:val="num" w:pos="2160"/>
        </w:tabs>
        <w:ind w:left="2160" w:hanging="360"/>
      </w:pPr>
      <w:rPr>
        <w:rFonts w:ascii="Arial" w:hAnsi="Arial" w:hint="default"/>
      </w:rPr>
    </w:lvl>
    <w:lvl w:ilvl="3" w:tplc="FBEC4E42" w:tentative="1">
      <w:start w:val="1"/>
      <w:numFmt w:val="bullet"/>
      <w:lvlText w:val="•"/>
      <w:lvlJc w:val="left"/>
      <w:pPr>
        <w:tabs>
          <w:tab w:val="num" w:pos="2880"/>
        </w:tabs>
        <w:ind w:left="2880" w:hanging="360"/>
      </w:pPr>
      <w:rPr>
        <w:rFonts w:ascii="Arial" w:hAnsi="Arial" w:hint="default"/>
      </w:rPr>
    </w:lvl>
    <w:lvl w:ilvl="4" w:tplc="D0BEA4DC" w:tentative="1">
      <w:start w:val="1"/>
      <w:numFmt w:val="bullet"/>
      <w:lvlText w:val="•"/>
      <w:lvlJc w:val="left"/>
      <w:pPr>
        <w:tabs>
          <w:tab w:val="num" w:pos="3600"/>
        </w:tabs>
        <w:ind w:left="3600" w:hanging="360"/>
      </w:pPr>
      <w:rPr>
        <w:rFonts w:ascii="Arial" w:hAnsi="Arial" w:hint="default"/>
      </w:rPr>
    </w:lvl>
    <w:lvl w:ilvl="5" w:tplc="15329E96" w:tentative="1">
      <w:start w:val="1"/>
      <w:numFmt w:val="bullet"/>
      <w:lvlText w:val="•"/>
      <w:lvlJc w:val="left"/>
      <w:pPr>
        <w:tabs>
          <w:tab w:val="num" w:pos="4320"/>
        </w:tabs>
        <w:ind w:left="4320" w:hanging="360"/>
      </w:pPr>
      <w:rPr>
        <w:rFonts w:ascii="Arial" w:hAnsi="Arial" w:hint="default"/>
      </w:rPr>
    </w:lvl>
    <w:lvl w:ilvl="6" w:tplc="77D0DCB4" w:tentative="1">
      <w:start w:val="1"/>
      <w:numFmt w:val="bullet"/>
      <w:lvlText w:val="•"/>
      <w:lvlJc w:val="left"/>
      <w:pPr>
        <w:tabs>
          <w:tab w:val="num" w:pos="5040"/>
        </w:tabs>
        <w:ind w:left="5040" w:hanging="360"/>
      </w:pPr>
      <w:rPr>
        <w:rFonts w:ascii="Arial" w:hAnsi="Arial" w:hint="default"/>
      </w:rPr>
    </w:lvl>
    <w:lvl w:ilvl="7" w:tplc="5F801F2C" w:tentative="1">
      <w:start w:val="1"/>
      <w:numFmt w:val="bullet"/>
      <w:lvlText w:val="•"/>
      <w:lvlJc w:val="left"/>
      <w:pPr>
        <w:tabs>
          <w:tab w:val="num" w:pos="5760"/>
        </w:tabs>
        <w:ind w:left="5760" w:hanging="360"/>
      </w:pPr>
      <w:rPr>
        <w:rFonts w:ascii="Arial" w:hAnsi="Arial" w:hint="default"/>
      </w:rPr>
    </w:lvl>
    <w:lvl w:ilvl="8" w:tplc="29EEDC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2C5B8E"/>
    <w:multiLevelType w:val="hybridMultilevel"/>
    <w:tmpl w:val="5EB499EA"/>
    <w:lvl w:ilvl="0" w:tplc="AD74AB40">
      <w:start w:val="1"/>
      <w:numFmt w:val="bullet"/>
      <w:lvlText w:val="•"/>
      <w:lvlJc w:val="left"/>
      <w:pPr>
        <w:tabs>
          <w:tab w:val="num" w:pos="720"/>
        </w:tabs>
        <w:ind w:left="720" w:hanging="360"/>
      </w:pPr>
      <w:rPr>
        <w:rFonts w:asciiTheme="minorHAnsi" w:hAnsiTheme="minorHAnsi" w:cstheme="minorHAnsi" w:hint="default"/>
      </w:rPr>
    </w:lvl>
    <w:lvl w:ilvl="1" w:tplc="2DF4519C">
      <w:start w:val="1"/>
      <w:numFmt w:val="bullet"/>
      <w:lvlText w:val=""/>
      <w:lvlJc w:val="left"/>
      <w:pPr>
        <w:tabs>
          <w:tab w:val="num" w:pos="1440"/>
        </w:tabs>
        <w:ind w:left="1440" w:hanging="360"/>
      </w:pPr>
      <w:rPr>
        <w:rFonts w:ascii="Symbol" w:hAnsi="Symbol" w:hint="default"/>
      </w:rPr>
    </w:lvl>
    <w:lvl w:ilvl="2" w:tplc="7D9AE858" w:tentative="1">
      <w:start w:val="1"/>
      <w:numFmt w:val="bullet"/>
      <w:lvlText w:val="•"/>
      <w:lvlJc w:val="left"/>
      <w:pPr>
        <w:tabs>
          <w:tab w:val="num" w:pos="2160"/>
        </w:tabs>
        <w:ind w:left="2160" w:hanging="360"/>
      </w:pPr>
      <w:rPr>
        <w:rFonts w:ascii="Arial" w:hAnsi="Arial" w:hint="default"/>
      </w:rPr>
    </w:lvl>
    <w:lvl w:ilvl="3" w:tplc="FB3E405E" w:tentative="1">
      <w:start w:val="1"/>
      <w:numFmt w:val="bullet"/>
      <w:lvlText w:val="•"/>
      <w:lvlJc w:val="left"/>
      <w:pPr>
        <w:tabs>
          <w:tab w:val="num" w:pos="2880"/>
        </w:tabs>
        <w:ind w:left="2880" w:hanging="360"/>
      </w:pPr>
      <w:rPr>
        <w:rFonts w:ascii="Arial" w:hAnsi="Arial" w:hint="default"/>
      </w:rPr>
    </w:lvl>
    <w:lvl w:ilvl="4" w:tplc="A71A12CA" w:tentative="1">
      <w:start w:val="1"/>
      <w:numFmt w:val="bullet"/>
      <w:lvlText w:val="•"/>
      <w:lvlJc w:val="left"/>
      <w:pPr>
        <w:tabs>
          <w:tab w:val="num" w:pos="3600"/>
        </w:tabs>
        <w:ind w:left="3600" w:hanging="360"/>
      </w:pPr>
      <w:rPr>
        <w:rFonts w:ascii="Arial" w:hAnsi="Arial" w:hint="default"/>
      </w:rPr>
    </w:lvl>
    <w:lvl w:ilvl="5" w:tplc="377C1C6E" w:tentative="1">
      <w:start w:val="1"/>
      <w:numFmt w:val="bullet"/>
      <w:lvlText w:val="•"/>
      <w:lvlJc w:val="left"/>
      <w:pPr>
        <w:tabs>
          <w:tab w:val="num" w:pos="4320"/>
        </w:tabs>
        <w:ind w:left="4320" w:hanging="360"/>
      </w:pPr>
      <w:rPr>
        <w:rFonts w:ascii="Arial" w:hAnsi="Arial" w:hint="default"/>
      </w:rPr>
    </w:lvl>
    <w:lvl w:ilvl="6" w:tplc="2EC21414" w:tentative="1">
      <w:start w:val="1"/>
      <w:numFmt w:val="bullet"/>
      <w:lvlText w:val="•"/>
      <w:lvlJc w:val="left"/>
      <w:pPr>
        <w:tabs>
          <w:tab w:val="num" w:pos="5040"/>
        </w:tabs>
        <w:ind w:left="5040" w:hanging="360"/>
      </w:pPr>
      <w:rPr>
        <w:rFonts w:ascii="Arial" w:hAnsi="Arial" w:hint="default"/>
      </w:rPr>
    </w:lvl>
    <w:lvl w:ilvl="7" w:tplc="B88A25EA" w:tentative="1">
      <w:start w:val="1"/>
      <w:numFmt w:val="bullet"/>
      <w:lvlText w:val="•"/>
      <w:lvlJc w:val="left"/>
      <w:pPr>
        <w:tabs>
          <w:tab w:val="num" w:pos="5760"/>
        </w:tabs>
        <w:ind w:left="5760" w:hanging="360"/>
      </w:pPr>
      <w:rPr>
        <w:rFonts w:ascii="Arial" w:hAnsi="Arial" w:hint="default"/>
      </w:rPr>
    </w:lvl>
    <w:lvl w:ilvl="8" w:tplc="0B889C1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4"/>
  </w:num>
  <w:num w:numId="4">
    <w:abstractNumId w:val="2"/>
  </w:num>
  <w:num w:numId="5">
    <w:abstractNumId w:val="10"/>
  </w:num>
  <w:num w:numId="6">
    <w:abstractNumId w:val="12"/>
  </w:num>
  <w:num w:numId="7">
    <w:abstractNumId w:val="8"/>
  </w:num>
  <w:num w:numId="8">
    <w:abstractNumId w:val="9"/>
  </w:num>
  <w:num w:numId="9">
    <w:abstractNumId w:val="11"/>
  </w:num>
  <w:num w:numId="10">
    <w:abstractNumId w:val="3"/>
  </w:num>
  <w:num w:numId="11">
    <w:abstractNumId w:val="0"/>
  </w:num>
  <w:num w:numId="12">
    <w:abstractNumId w:val="7"/>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3B"/>
    <w:rsid w:val="00003052"/>
    <w:rsid w:val="00003E28"/>
    <w:rsid w:val="000127D1"/>
    <w:rsid w:val="00030510"/>
    <w:rsid w:val="000337F9"/>
    <w:rsid w:val="00035157"/>
    <w:rsid w:val="00037060"/>
    <w:rsid w:val="00037E1C"/>
    <w:rsid w:val="00044CC4"/>
    <w:rsid w:val="0004538E"/>
    <w:rsid w:val="00045C74"/>
    <w:rsid w:val="00052746"/>
    <w:rsid w:val="00066682"/>
    <w:rsid w:val="00070D31"/>
    <w:rsid w:val="00071263"/>
    <w:rsid w:val="00095DD4"/>
    <w:rsid w:val="000A3EF2"/>
    <w:rsid w:val="000C6229"/>
    <w:rsid w:val="000D75B5"/>
    <w:rsid w:val="000E51B9"/>
    <w:rsid w:val="000F1743"/>
    <w:rsid w:val="000F2B54"/>
    <w:rsid w:val="000F6AEA"/>
    <w:rsid w:val="00115F8A"/>
    <w:rsid w:val="001237D4"/>
    <w:rsid w:val="001317F3"/>
    <w:rsid w:val="0014312D"/>
    <w:rsid w:val="001478CF"/>
    <w:rsid w:val="001701F5"/>
    <w:rsid w:val="001737BC"/>
    <w:rsid w:val="00185352"/>
    <w:rsid w:val="00191634"/>
    <w:rsid w:val="001A5021"/>
    <w:rsid w:val="001B26F5"/>
    <w:rsid w:val="001B4DE6"/>
    <w:rsid w:val="001D055C"/>
    <w:rsid w:val="001D3DC5"/>
    <w:rsid w:val="001F3261"/>
    <w:rsid w:val="002119E5"/>
    <w:rsid w:val="002136FB"/>
    <w:rsid w:val="00231D29"/>
    <w:rsid w:val="002545A2"/>
    <w:rsid w:val="00256C37"/>
    <w:rsid w:val="002655E5"/>
    <w:rsid w:val="0027218E"/>
    <w:rsid w:val="00273D31"/>
    <w:rsid w:val="00292E91"/>
    <w:rsid w:val="002975C3"/>
    <w:rsid w:val="002A49D2"/>
    <w:rsid w:val="002C31D2"/>
    <w:rsid w:val="002C5750"/>
    <w:rsid w:val="002C6634"/>
    <w:rsid w:val="002F0384"/>
    <w:rsid w:val="003115F3"/>
    <w:rsid w:val="00327FE5"/>
    <w:rsid w:val="0033275A"/>
    <w:rsid w:val="00334E21"/>
    <w:rsid w:val="00344EE1"/>
    <w:rsid w:val="00347A24"/>
    <w:rsid w:val="0036041E"/>
    <w:rsid w:val="003769CD"/>
    <w:rsid w:val="003829D0"/>
    <w:rsid w:val="003A06C8"/>
    <w:rsid w:val="003A1E81"/>
    <w:rsid w:val="003A6C59"/>
    <w:rsid w:val="003D1C4F"/>
    <w:rsid w:val="003D3122"/>
    <w:rsid w:val="003D35B3"/>
    <w:rsid w:val="003E2EBA"/>
    <w:rsid w:val="003F1D5D"/>
    <w:rsid w:val="003F673D"/>
    <w:rsid w:val="004039B0"/>
    <w:rsid w:val="00407802"/>
    <w:rsid w:val="004128D7"/>
    <w:rsid w:val="00412C58"/>
    <w:rsid w:val="00416DBB"/>
    <w:rsid w:val="0042174B"/>
    <w:rsid w:val="00431C8B"/>
    <w:rsid w:val="004440A9"/>
    <w:rsid w:val="00445A97"/>
    <w:rsid w:val="00453342"/>
    <w:rsid w:val="0045470C"/>
    <w:rsid w:val="00482B95"/>
    <w:rsid w:val="00484356"/>
    <w:rsid w:val="00484979"/>
    <w:rsid w:val="004967DA"/>
    <w:rsid w:val="004A478D"/>
    <w:rsid w:val="004B3095"/>
    <w:rsid w:val="004B73DA"/>
    <w:rsid w:val="004D136A"/>
    <w:rsid w:val="00510362"/>
    <w:rsid w:val="005178CB"/>
    <w:rsid w:val="00523285"/>
    <w:rsid w:val="00524BDC"/>
    <w:rsid w:val="005258AF"/>
    <w:rsid w:val="005323A9"/>
    <w:rsid w:val="0053530B"/>
    <w:rsid w:val="005440A7"/>
    <w:rsid w:val="00546AAF"/>
    <w:rsid w:val="00567D19"/>
    <w:rsid w:val="00574A5C"/>
    <w:rsid w:val="005A03FE"/>
    <w:rsid w:val="005B4BF1"/>
    <w:rsid w:val="005C009D"/>
    <w:rsid w:val="005D75CC"/>
    <w:rsid w:val="005F31BB"/>
    <w:rsid w:val="00611F2F"/>
    <w:rsid w:val="0062010C"/>
    <w:rsid w:val="00631FCD"/>
    <w:rsid w:val="00635FE4"/>
    <w:rsid w:val="0063730B"/>
    <w:rsid w:val="0064157F"/>
    <w:rsid w:val="006430C5"/>
    <w:rsid w:val="00652523"/>
    <w:rsid w:val="00694D40"/>
    <w:rsid w:val="00694ECE"/>
    <w:rsid w:val="006B4EB0"/>
    <w:rsid w:val="006C669C"/>
    <w:rsid w:val="006D39E2"/>
    <w:rsid w:val="006E3FF2"/>
    <w:rsid w:val="006F0523"/>
    <w:rsid w:val="006F064E"/>
    <w:rsid w:val="006F1E01"/>
    <w:rsid w:val="00712121"/>
    <w:rsid w:val="007158B6"/>
    <w:rsid w:val="00731A13"/>
    <w:rsid w:val="00734828"/>
    <w:rsid w:val="00743D90"/>
    <w:rsid w:val="007476F0"/>
    <w:rsid w:val="00747B76"/>
    <w:rsid w:val="00757953"/>
    <w:rsid w:val="00770180"/>
    <w:rsid w:val="00776019"/>
    <w:rsid w:val="00785936"/>
    <w:rsid w:val="007955EB"/>
    <w:rsid w:val="00796BE3"/>
    <w:rsid w:val="007A15BC"/>
    <w:rsid w:val="007A5365"/>
    <w:rsid w:val="007B7E64"/>
    <w:rsid w:val="007C723F"/>
    <w:rsid w:val="007D75AF"/>
    <w:rsid w:val="007E3412"/>
    <w:rsid w:val="007F72D9"/>
    <w:rsid w:val="00800BA4"/>
    <w:rsid w:val="00835395"/>
    <w:rsid w:val="00835E60"/>
    <w:rsid w:val="00837CF7"/>
    <w:rsid w:val="0084339B"/>
    <w:rsid w:val="00850FA9"/>
    <w:rsid w:val="00864B22"/>
    <w:rsid w:val="00873819"/>
    <w:rsid w:val="00875FC0"/>
    <w:rsid w:val="008941B9"/>
    <w:rsid w:val="008974C8"/>
    <w:rsid w:val="008977E9"/>
    <w:rsid w:val="008C6403"/>
    <w:rsid w:val="008D2997"/>
    <w:rsid w:val="008E7033"/>
    <w:rsid w:val="00902278"/>
    <w:rsid w:val="009263FC"/>
    <w:rsid w:val="00927E05"/>
    <w:rsid w:val="009343C5"/>
    <w:rsid w:val="00940A4F"/>
    <w:rsid w:val="009857A2"/>
    <w:rsid w:val="009877F1"/>
    <w:rsid w:val="00996C8A"/>
    <w:rsid w:val="009B46AC"/>
    <w:rsid w:val="009B4861"/>
    <w:rsid w:val="009C35FF"/>
    <w:rsid w:val="009C5010"/>
    <w:rsid w:val="009C5140"/>
    <w:rsid w:val="009C7C96"/>
    <w:rsid w:val="009C7F17"/>
    <w:rsid w:val="009D2B63"/>
    <w:rsid w:val="009E2A3D"/>
    <w:rsid w:val="009F4ED4"/>
    <w:rsid w:val="00A17BEF"/>
    <w:rsid w:val="00A21517"/>
    <w:rsid w:val="00A25CAE"/>
    <w:rsid w:val="00A36726"/>
    <w:rsid w:val="00A374F4"/>
    <w:rsid w:val="00A4153B"/>
    <w:rsid w:val="00A47287"/>
    <w:rsid w:val="00A568F5"/>
    <w:rsid w:val="00A60BCF"/>
    <w:rsid w:val="00A6102F"/>
    <w:rsid w:val="00A621E3"/>
    <w:rsid w:val="00A64D3F"/>
    <w:rsid w:val="00A73D83"/>
    <w:rsid w:val="00A73DF8"/>
    <w:rsid w:val="00AB6C14"/>
    <w:rsid w:val="00AE751D"/>
    <w:rsid w:val="00AF09F9"/>
    <w:rsid w:val="00B0177C"/>
    <w:rsid w:val="00B0206D"/>
    <w:rsid w:val="00B068F6"/>
    <w:rsid w:val="00B148CC"/>
    <w:rsid w:val="00B159A3"/>
    <w:rsid w:val="00B26851"/>
    <w:rsid w:val="00B3073B"/>
    <w:rsid w:val="00B3171B"/>
    <w:rsid w:val="00B40C9D"/>
    <w:rsid w:val="00B40D27"/>
    <w:rsid w:val="00B5495C"/>
    <w:rsid w:val="00B8436C"/>
    <w:rsid w:val="00B90E58"/>
    <w:rsid w:val="00B930B0"/>
    <w:rsid w:val="00BA2315"/>
    <w:rsid w:val="00BB4D74"/>
    <w:rsid w:val="00BD28E9"/>
    <w:rsid w:val="00BD4C30"/>
    <w:rsid w:val="00BD7620"/>
    <w:rsid w:val="00BE1521"/>
    <w:rsid w:val="00BF230E"/>
    <w:rsid w:val="00C02186"/>
    <w:rsid w:val="00C04AB7"/>
    <w:rsid w:val="00C32337"/>
    <w:rsid w:val="00C418A3"/>
    <w:rsid w:val="00C44811"/>
    <w:rsid w:val="00C52EC6"/>
    <w:rsid w:val="00C660D7"/>
    <w:rsid w:val="00C77B39"/>
    <w:rsid w:val="00C86612"/>
    <w:rsid w:val="00C90820"/>
    <w:rsid w:val="00C92081"/>
    <w:rsid w:val="00C961DF"/>
    <w:rsid w:val="00CA0346"/>
    <w:rsid w:val="00CC3396"/>
    <w:rsid w:val="00CD2023"/>
    <w:rsid w:val="00CE1BDB"/>
    <w:rsid w:val="00CE714D"/>
    <w:rsid w:val="00D1192E"/>
    <w:rsid w:val="00D1311F"/>
    <w:rsid w:val="00D16B4F"/>
    <w:rsid w:val="00D4733C"/>
    <w:rsid w:val="00D47A53"/>
    <w:rsid w:val="00D50650"/>
    <w:rsid w:val="00D56168"/>
    <w:rsid w:val="00D62CAA"/>
    <w:rsid w:val="00D74F36"/>
    <w:rsid w:val="00D97449"/>
    <w:rsid w:val="00DB2E13"/>
    <w:rsid w:val="00DB4965"/>
    <w:rsid w:val="00DB5C9E"/>
    <w:rsid w:val="00DC5A47"/>
    <w:rsid w:val="00DE43F5"/>
    <w:rsid w:val="00DE6CF8"/>
    <w:rsid w:val="00DE72A2"/>
    <w:rsid w:val="00DF0E62"/>
    <w:rsid w:val="00DF2BF0"/>
    <w:rsid w:val="00E007D0"/>
    <w:rsid w:val="00E16D76"/>
    <w:rsid w:val="00E30B37"/>
    <w:rsid w:val="00E33DE2"/>
    <w:rsid w:val="00E40D9C"/>
    <w:rsid w:val="00E55038"/>
    <w:rsid w:val="00E57C64"/>
    <w:rsid w:val="00E65BDD"/>
    <w:rsid w:val="00E70D79"/>
    <w:rsid w:val="00E8120F"/>
    <w:rsid w:val="00E845F0"/>
    <w:rsid w:val="00E97761"/>
    <w:rsid w:val="00EC54B7"/>
    <w:rsid w:val="00EE4F44"/>
    <w:rsid w:val="00EE504D"/>
    <w:rsid w:val="00EF1095"/>
    <w:rsid w:val="00EF15FA"/>
    <w:rsid w:val="00F05A64"/>
    <w:rsid w:val="00F24285"/>
    <w:rsid w:val="00F33F6E"/>
    <w:rsid w:val="00F542A2"/>
    <w:rsid w:val="00F6163B"/>
    <w:rsid w:val="00F765B2"/>
    <w:rsid w:val="00F8284C"/>
    <w:rsid w:val="00F82C9F"/>
    <w:rsid w:val="00F90243"/>
    <w:rsid w:val="00F944C1"/>
    <w:rsid w:val="00F95275"/>
    <w:rsid w:val="00F95FA1"/>
    <w:rsid w:val="00FB5089"/>
    <w:rsid w:val="00FC5BB8"/>
    <w:rsid w:val="00FD1793"/>
    <w:rsid w:val="00FD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9379E"/>
  <w15:docId w15:val="{25B67320-E15D-409D-B0C9-273D3A5E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DBB"/>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734828"/>
    <w:pPr>
      <w:keepNext/>
      <w:outlineLvl w:val="2"/>
    </w:pPr>
    <w:rPr>
      <w:rFonts w:ascii="Tahoma" w:hAnsi="Tahoma" w:cs="Tahoma"/>
      <w:b/>
      <w:bCs/>
      <w:i/>
      <w:iCs/>
      <w:sz w:val="28"/>
      <w:szCs w:val="24"/>
      <w:u w:val="single"/>
    </w:rPr>
  </w:style>
  <w:style w:type="paragraph" w:styleId="Heading4">
    <w:name w:val="heading 4"/>
    <w:basedOn w:val="Normal"/>
    <w:next w:val="Normal"/>
    <w:link w:val="Heading4Char"/>
    <w:qFormat/>
    <w:rsid w:val="00734828"/>
    <w:pPr>
      <w:keepNext/>
      <w:jc w:val="both"/>
      <w:outlineLvl w:val="3"/>
    </w:pPr>
    <w:rPr>
      <w:rFonts w:ascii="Tahoma" w:hAnsi="Tahoma" w:cs="Tahoma"/>
      <w:b/>
      <w:bCs/>
      <w:i/>
      <w:i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63B"/>
    <w:pPr>
      <w:ind w:left="720"/>
      <w:contextualSpacing/>
      <w:jc w:val="center"/>
    </w:pPr>
    <w:rPr>
      <w:rFonts w:ascii="Calibri" w:eastAsia="Calibri" w:hAnsi="Calibri"/>
      <w:szCs w:val="22"/>
    </w:rPr>
  </w:style>
  <w:style w:type="paragraph" w:styleId="Header">
    <w:name w:val="header"/>
    <w:basedOn w:val="Normal"/>
    <w:link w:val="HeaderChar"/>
    <w:uiPriority w:val="99"/>
    <w:unhideWhenUsed/>
    <w:rsid w:val="00FD599C"/>
    <w:pPr>
      <w:tabs>
        <w:tab w:val="center" w:pos="4680"/>
        <w:tab w:val="right" w:pos="9360"/>
      </w:tabs>
    </w:pPr>
  </w:style>
  <w:style w:type="character" w:customStyle="1" w:styleId="HeaderChar">
    <w:name w:val="Header Char"/>
    <w:basedOn w:val="DefaultParagraphFont"/>
    <w:link w:val="Header"/>
    <w:uiPriority w:val="99"/>
    <w:rsid w:val="00FD599C"/>
    <w:rPr>
      <w:rFonts w:ascii="Arial" w:eastAsia="Times New Roman" w:hAnsi="Arial" w:cs="Times New Roman"/>
      <w:szCs w:val="20"/>
    </w:rPr>
  </w:style>
  <w:style w:type="paragraph" w:styleId="Footer">
    <w:name w:val="footer"/>
    <w:basedOn w:val="Normal"/>
    <w:link w:val="FooterChar"/>
    <w:uiPriority w:val="99"/>
    <w:unhideWhenUsed/>
    <w:rsid w:val="00FD599C"/>
    <w:pPr>
      <w:tabs>
        <w:tab w:val="center" w:pos="4680"/>
        <w:tab w:val="right" w:pos="9360"/>
      </w:tabs>
    </w:pPr>
  </w:style>
  <w:style w:type="character" w:customStyle="1" w:styleId="FooterChar">
    <w:name w:val="Footer Char"/>
    <w:basedOn w:val="DefaultParagraphFont"/>
    <w:link w:val="Footer"/>
    <w:uiPriority w:val="99"/>
    <w:rsid w:val="00FD599C"/>
    <w:rPr>
      <w:rFonts w:ascii="Arial" w:eastAsia="Times New Roman" w:hAnsi="Arial" w:cs="Times New Roman"/>
      <w:szCs w:val="20"/>
    </w:rPr>
  </w:style>
  <w:style w:type="paragraph" w:styleId="BalloonText">
    <w:name w:val="Balloon Text"/>
    <w:basedOn w:val="Normal"/>
    <w:link w:val="BalloonTextChar"/>
    <w:uiPriority w:val="99"/>
    <w:semiHidden/>
    <w:unhideWhenUsed/>
    <w:rsid w:val="00FD599C"/>
    <w:rPr>
      <w:rFonts w:ascii="Tahoma" w:hAnsi="Tahoma" w:cs="Tahoma"/>
      <w:sz w:val="16"/>
      <w:szCs w:val="16"/>
    </w:rPr>
  </w:style>
  <w:style w:type="character" w:customStyle="1" w:styleId="BalloonTextChar">
    <w:name w:val="Balloon Text Char"/>
    <w:basedOn w:val="DefaultParagraphFont"/>
    <w:link w:val="BalloonText"/>
    <w:uiPriority w:val="99"/>
    <w:semiHidden/>
    <w:rsid w:val="00FD599C"/>
    <w:rPr>
      <w:rFonts w:ascii="Tahoma" w:eastAsia="Times New Roman" w:hAnsi="Tahoma" w:cs="Tahoma"/>
      <w:sz w:val="16"/>
      <w:szCs w:val="16"/>
    </w:rPr>
  </w:style>
  <w:style w:type="character" w:styleId="Hyperlink">
    <w:name w:val="Hyperlink"/>
    <w:basedOn w:val="DefaultParagraphFont"/>
    <w:uiPriority w:val="99"/>
    <w:unhideWhenUsed/>
    <w:rsid w:val="009263FC"/>
    <w:rPr>
      <w:color w:val="0000FF" w:themeColor="hyperlink"/>
      <w:u w:val="single"/>
    </w:rPr>
  </w:style>
  <w:style w:type="character" w:customStyle="1" w:styleId="Heading3Char">
    <w:name w:val="Heading 3 Char"/>
    <w:basedOn w:val="DefaultParagraphFont"/>
    <w:link w:val="Heading3"/>
    <w:rsid w:val="00734828"/>
    <w:rPr>
      <w:rFonts w:ascii="Tahoma" w:eastAsia="Times New Roman" w:hAnsi="Tahoma" w:cs="Tahoma"/>
      <w:b/>
      <w:bCs/>
      <w:i/>
      <w:iCs/>
      <w:sz w:val="28"/>
      <w:szCs w:val="24"/>
      <w:u w:val="single"/>
    </w:rPr>
  </w:style>
  <w:style w:type="character" w:customStyle="1" w:styleId="Heading4Char">
    <w:name w:val="Heading 4 Char"/>
    <w:basedOn w:val="DefaultParagraphFont"/>
    <w:link w:val="Heading4"/>
    <w:rsid w:val="00734828"/>
    <w:rPr>
      <w:rFonts w:ascii="Tahoma" w:eastAsia="Times New Roman" w:hAnsi="Tahoma" w:cs="Tahoma"/>
      <w:b/>
      <w:bCs/>
      <w:i/>
      <w:iCs/>
      <w:sz w:val="28"/>
      <w:szCs w:val="24"/>
      <w:u w:val="single"/>
    </w:rPr>
  </w:style>
  <w:style w:type="paragraph" w:styleId="BodyTextIndent">
    <w:name w:val="Body Text Indent"/>
    <w:basedOn w:val="Normal"/>
    <w:link w:val="BodyTextIndentChar"/>
    <w:semiHidden/>
    <w:rsid w:val="00734828"/>
    <w:pPr>
      <w:ind w:left="720"/>
    </w:pPr>
    <w:rPr>
      <w:rFonts w:ascii="Tahoma" w:hAnsi="Tahoma"/>
      <w:b/>
      <w:sz w:val="24"/>
    </w:rPr>
  </w:style>
  <w:style w:type="character" w:customStyle="1" w:styleId="BodyTextIndentChar">
    <w:name w:val="Body Text Indent Char"/>
    <w:basedOn w:val="DefaultParagraphFont"/>
    <w:link w:val="BodyTextIndent"/>
    <w:semiHidden/>
    <w:rsid w:val="00734828"/>
    <w:rPr>
      <w:rFonts w:ascii="Tahoma" w:eastAsia="Times New Roman" w:hAnsi="Tahoma" w:cs="Times New Roman"/>
      <w:b/>
      <w:sz w:val="24"/>
      <w:szCs w:val="20"/>
    </w:rPr>
  </w:style>
  <w:style w:type="table" w:styleId="TableGrid">
    <w:name w:val="Table Grid"/>
    <w:basedOn w:val="TableNormal"/>
    <w:uiPriority w:val="59"/>
    <w:rsid w:val="0073482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47B76"/>
    <w:rPr>
      <w:sz w:val="16"/>
      <w:szCs w:val="16"/>
    </w:rPr>
  </w:style>
  <w:style w:type="paragraph" w:styleId="CommentText">
    <w:name w:val="annotation text"/>
    <w:basedOn w:val="Normal"/>
    <w:link w:val="CommentTextChar"/>
    <w:uiPriority w:val="99"/>
    <w:semiHidden/>
    <w:unhideWhenUsed/>
    <w:rsid w:val="00747B76"/>
    <w:rPr>
      <w:sz w:val="20"/>
    </w:rPr>
  </w:style>
  <w:style w:type="character" w:customStyle="1" w:styleId="CommentTextChar">
    <w:name w:val="Comment Text Char"/>
    <w:basedOn w:val="DefaultParagraphFont"/>
    <w:link w:val="CommentText"/>
    <w:uiPriority w:val="99"/>
    <w:semiHidden/>
    <w:rsid w:val="00747B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7B76"/>
    <w:rPr>
      <w:b/>
      <w:bCs/>
    </w:rPr>
  </w:style>
  <w:style w:type="character" w:customStyle="1" w:styleId="CommentSubjectChar">
    <w:name w:val="Comment Subject Char"/>
    <w:basedOn w:val="CommentTextChar"/>
    <w:link w:val="CommentSubject"/>
    <w:uiPriority w:val="99"/>
    <w:semiHidden/>
    <w:rsid w:val="00747B76"/>
    <w:rPr>
      <w:rFonts w:ascii="Arial" w:eastAsia="Times New Roman" w:hAnsi="Arial" w:cs="Times New Roman"/>
      <w:b/>
      <w:bCs/>
      <w:sz w:val="20"/>
      <w:szCs w:val="20"/>
    </w:rPr>
  </w:style>
  <w:style w:type="table" w:customStyle="1" w:styleId="TableGrid1">
    <w:name w:val="Table Grid1"/>
    <w:basedOn w:val="TableNormal"/>
    <w:next w:val="TableGrid"/>
    <w:uiPriority w:val="39"/>
    <w:rsid w:val="0089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78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hyperlink" Target="mailto:ADSDGrants@adsd.nv.gov"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jsdoucet@adsd.nv.gov"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adsd.nv.gov/layouts/Page_Style_1.aspx?id=62310" TargetMode="Externa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america.org/" TargetMode="External"/><Relationship Id="rId22" Type="http://schemas.openxmlformats.org/officeDocument/2006/relationships/hyperlink" Target="http://adsd.nv.gov/Boards/TaskForceAlz/TFAD/"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8E9553-C7C1-483D-8CAB-6A93B623BFAA}"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en-US"/>
        </a:p>
      </dgm:t>
    </dgm:pt>
    <dgm:pt modelId="{9001D962-F384-4D83-ABD9-CD74099C6236}">
      <dgm:prSet phldrT="[Text]"/>
      <dgm:spPr>
        <a:xfrm>
          <a:off x="2770156" y="1715175"/>
          <a:ext cx="1317687" cy="1317687"/>
        </a:xfrm>
        <a:solidFill>
          <a:srgbClr val="70AD47">
            <a:lumMod val="40000"/>
            <a:lumOff val="6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dirty="0">
              <a:solidFill>
                <a:sysClr val="windowText" lastClr="000000">
                  <a:hueOff val="0"/>
                  <a:satOff val="0"/>
                  <a:lumOff val="0"/>
                  <a:alphaOff val="0"/>
                </a:sysClr>
              </a:solidFill>
              <a:latin typeface="Calibri" panose="020F0502020204030204"/>
              <a:ea typeface="+mn-ea"/>
              <a:cs typeface="+mn-cs"/>
            </a:rPr>
            <a:t>Statewide Advisory Team</a:t>
          </a:r>
        </a:p>
      </dgm:t>
    </dgm:pt>
    <dgm:pt modelId="{F3BE5185-65B2-4B8E-B4F9-2F1EC830D18D}" type="parTrans" cxnId="{89BD8B35-BAA8-420E-BDE2-B234DAA39895}">
      <dgm:prSet/>
      <dgm:spPr/>
      <dgm:t>
        <a:bodyPr/>
        <a:lstStyle/>
        <a:p>
          <a:pPr algn="ctr"/>
          <a:endParaRPr lang="en-US"/>
        </a:p>
      </dgm:t>
    </dgm:pt>
    <dgm:pt modelId="{A9C120EE-A92B-4012-949E-32162A6FB485}" type="sibTrans" cxnId="{89BD8B35-BAA8-420E-BDE2-B234DAA39895}">
      <dgm:prSet/>
      <dgm:spPr/>
      <dgm:t>
        <a:bodyPr/>
        <a:lstStyle/>
        <a:p>
          <a:pPr algn="ctr"/>
          <a:endParaRPr lang="en-US"/>
        </a:p>
      </dgm:t>
    </dgm:pt>
    <dgm:pt modelId="{4D3CFF39-EF70-416D-980A-FAE40E16DD62}">
      <dgm:prSet phldrT="[Text]"/>
      <dgm:spPr>
        <a:xfrm>
          <a:off x="2836040" y="3455"/>
          <a:ext cx="1185918" cy="1185918"/>
        </a:xfrm>
        <a:solidFill>
          <a:srgbClr val="4472C4">
            <a:lumMod val="20000"/>
            <a:lumOff val="8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dirty="0">
              <a:solidFill>
                <a:sysClr val="windowText" lastClr="000000">
                  <a:hueOff val="0"/>
                  <a:satOff val="0"/>
                  <a:lumOff val="0"/>
                  <a:alphaOff val="0"/>
                </a:sysClr>
              </a:solidFill>
              <a:latin typeface="Calibri" panose="020F0502020204030204"/>
              <a:ea typeface="+mn-ea"/>
              <a:cs typeface="+mn-cs"/>
            </a:rPr>
            <a:t>Community Action Group A (Year 1)</a:t>
          </a:r>
        </a:p>
      </dgm:t>
    </dgm:pt>
    <dgm:pt modelId="{CFA93862-4CA8-48FF-B034-A391783E59E1}" type="parTrans" cxnId="{29B55019-91CE-48F1-A700-516AA682F6DF}">
      <dgm:prSet/>
      <dgm:spPr>
        <a:xfrm rot="10740000">
          <a:off x="3289662" y="1236154"/>
          <a:ext cx="278675" cy="448013"/>
        </a:xfrm>
        <a:solidFill>
          <a:sysClr val="windowText" lastClr="000000">
            <a:tint val="60000"/>
            <a:hueOff val="0"/>
            <a:satOff val="0"/>
            <a:lumOff val="0"/>
            <a:alphaOff val="0"/>
          </a:sysClr>
        </a:solidFill>
        <a:ln>
          <a:noFill/>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625EB661-46A3-4C7A-8E9B-952C27650A86}" type="sibTrans" cxnId="{29B55019-91CE-48F1-A700-516AA682F6DF}">
      <dgm:prSet/>
      <dgm:spPr/>
      <dgm:t>
        <a:bodyPr/>
        <a:lstStyle/>
        <a:p>
          <a:pPr algn="ctr"/>
          <a:endParaRPr lang="en-US"/>
        </a:p>
      </dgm:t>
    </dgm:pt>
    <dgm:pt modelId="{03B1D07A-5220-4B07-ADA4-C5703655FBEC}">
      <dgm:prSet phldrT="[Text]"/>
      <dgm:spPr>
        <a:xfrm>
          <a:off x="4225828" y="672741"/>
          <a:ext cx="1185918" cy="1185918"/>
        </a:xfrm>
        <a:solidFill>
          <a:srgbClr val="4472C4">
            <a:lumMod val="20000"/>
            <a:lumOff val="8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dirty="0">
              <a:solidFill>
                <a:sysClr val="windowText" lastClr="000000">
                  <a:hueOff val="0"/>
                  <a:satOff val="0"/>
                  <a:lumOff val="0"/>
                  <a:alphaOff val="0"/>
                </a:sysClr>
              </a:solidFill>
              <a:latin typeface="Calibri" panose="020F0502020204030204"/>
              <a:ea typeface="+mn-ea"/>
              <a:cs typeface="+mn-cs"/>
            </a:rPr>
            <a:t>Community Action Group B (Year 1)</a:t>
          </a:r>
        </a:p>
      </dgm:t>
    </dgm:pt>
    <dgm:pt modelId="{7E4CC340-93EB-409E-B890-41FD47773BF9}" type="parTrans" cxnId="{487DA640-4FC2-48D3-B189-59B7E28BAEAE}">
      <dgm:prSet/>
      <dgm:spPr>
        <a:xfrm rot="2905714">
          <a:off x="4004145" y="1580231"/>
          <a:ext cx="278675" cy="448013"/>
        </a:xfrm>
        <a:solidFill>
          <a:sysClr val="windowText" lastClr="000000">
            <a:tint val="60000"/>
            <a:hueOff val="0"/>
            <a:satOff val="0"/>
            <a:lumOff val="0"/>
            <a:alphaOff val="0"/>
          </a:sysClr>
        </a:solidFill>
        <a:ln>
          <a:noFill/>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58777342-F11D-4729-A501-0FBBC04752DC}" type="sibTrans" cxnId="{487DA640-4FC2-48D3-B189-59B7E28BAEAE}">
      <dgm:prSet/>
      <dgm:spPr/>
      <dgm:t>
        <a:bodyPr/>
        <a:lstStyle/>
        <a:p>
          <a:pPr algn="ctr"/>
          <a:endParaRPr lang="en-US"/>
        </a:p>
      </dgm:t>
    </dgm:pt>
    <dgm:pt modelId="{737454E4-2C29-4847-A3F4-1D0665D9A4AE}">
      <dgm:prSet phldrT="[Text]"/>
      <dgm:spPr>
        <a:xfrm>
          <a:off x="4569077" y="2176614"/>
          <a:ext cx="1185918" cy="1185918"/>
        </a:xfrm>
        <a:solidFill>
          <a:srgbClr val="4472C4">
            <a:lumMod val="20000"/>
            <a:lumOff val="8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dirty="0">
              <a:solidFill>
                <a:sysClr val="windowText" lastClr="000000">
                  <a:hueOff val="0"/>
                  <a:satOff val="0"/>
                  <a:lumOff val="0"/>
                  <a:alphaOff val="0"/>
                </a:sysClr>
              </a:solidFill>
              <a:latin typeface="Calibri" panose="020F0502020204030204"/>
              <a:ea typeface="+mn-ea"/>
              <a:cs typeface="+mn-cs"/>
            </a:rPr>
            <a:t>Community Action Group C (Year 1)</a:t>
          </a:r>
        </a:p>
      </dgm:t>
    </dgm:pt>
    <dgm:pt modelId="{1BB4ED19-D56C-4BBF-ACF0-73A2C9D5F2A3}" type="parTrans" cxnId="{EF3B64F6-8CB4-4F24-A304-19B3D5DA880E}">
      <dgm:prSet/>
      <dgm:spPr>
        <a:xfrm rot="5991429">
          <a:off x="4180607" y="2353364"/>
          <a:ext cx="278675" cy="448013"/>
        </a:xfrm>
        <a:solidFill>
          <a:sysClr val="windowText" lastClr="000000">
            <a:tint val="60000"/>
            <a:hueOff val="0"/>
            <a:satOff val="0"/>
            <a:lumOff val="0"/>
            <a:alphaOff val="0"/>
          </a:sysClr>
        </a:solidFill>
        <a:ln>
          <a:noFill/>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F32E50F5-FED9-42C5-B930-1D95CE66D388}" type="sibTrans" cxnId="{EF3B64F6-8CB4-4F24-A304-19B3D5DA880E}">
      <dgm:prSet/>
      <dgm:spPr/>
      <dgm:t>
        <a:bodyPr/>
        <a:lstStyle/>
        <a:p>
          <a:pPr algn="ctr"/>
          <a:endParaRPr lang="en-US"/>
        </a:p>
      </dgm:t>
    </dgm:pt>
    <dgm:pt modelId="{C3E7A859-D8A8-4C87-8A41-16DA700E4B40}">
      <dgm:prSet phldrT="[Text]"/>
      <dgm:spPr/>
      <dgm:t>
        <a:bodyPr/>
        <a:lstStyle/>
        <a:p>
          <a:pPr algn="ctr"/>
          <a:endParaRPr lang="en-US" dirty="0"/>
        </a:p>
      </dgm:t>
    </dgm:pt>
    <dgm:pt modelId="{86D5F98C-EA9B-4FCE-ACDF-3666988A8F40}" type="parTrans" cxnId="{90E23B85-E432-4D29-8629-076D381A7498}">
      <dgm:prSet/>
      <dgm:spPr/>
      <dgm:t>
        <a:bodyPr/>
        <a:lstStyle/>
        <a:p>
          <a:pPr algn="ctr"/>
          <a:endParaRPr lang="en-US"/>
        </a:p>
      </dgm:t>
    </dgm:pt>
    <dgm:pt modelId="{A2991734-22DD-49EF-92B2-35745EFC92F1}" type="sibTrans" cxnId="{90E23B85-E432-4D29-8629-076D381A7498}">
      <dgm:prSet/>
      <dgm:spPr/>
      <dgm:t>
        <a:bodyPr/>
        <a:lstStyle/>
        <a:p>
          <a:pPr algn="ctr"/>
          <a:endParaRPr lang="en-US"/>
        </a:p>
      </dgm:t>
    </dgm:pt>
    <dgm:pt modelId="{22A67298-DC52-49DA-933C-2895AABA597E}">
      <dgm:prSet/>
      <dgm:spPr/>
      <dgm:t>
        <a:bodyPr/>
        <a:lstStyle/>
        <a:p>
          <a:pPr algn="ctr"/>
          <a:endParaRPr lang="en-US"/>
        </a:p>
      </dgm:t>
    </dgm:pt>
    <dgm:pt modelId="{B21FC56F-9FD8-4A3D-A217-DA15792CA79B}" type="parTrans" cxnId="{1E0CEFA7-1E9A-4891-8A58-AD2B30A6233A}">
      <dgm:prSet custAng="16140000"/>
      <dgm:spPr>
        <a:prstGeom prst="upDownArrow">
          <a:avLst/>
        </a:prstGeom>
      </dgm:spPr>
      <dgm:t>
        <a:bodyPr/>
        <a:lstStyle/>
        <a:p>
          <a:pPr algn="ctr"/>
          <a:endParaRPr lang="en-US"/>
        </a:p>
      </dgm:t>
    </dgm:pt>
    <dgm:pt modelId="{4CF9BF65-CFE2-434C-B640-2F9EE64C9877}" type="sibTrans" cxnId="{1E0CEFA7-1E9A-4891-8A58-AD2B30A6233A}">
      <dgm:prSet/>
      <dgm:spPr/>
      <dgm:t>
        <a:bodyPr/>
        <a:lstStyle/>
        <a:p>
          <a:pPr algn="ctr"/>
          <a:endParaRPr lang="en-US"/>
        </a:p>
      </dgm:t>
    </dgm:pt>
    <dgm:pt modelId="{1A442D69-E7E7-41E3-9E33-4E13C0637FD5}">
      <dgm:prSet phldrT="[Text]"/>
      <dgm:spPr>
        <a:xfrm>
          <a:off x="3607314" y="3382626"/>
          <a:ext cx="1185918" cy="1185918"/>
        </a:xfrm>
        <a:solidFill>
          <a:srgbClr val="FFC000">
            <a:lumMod val="20000"/>
            <a:lumOff val="8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dirty="0">
              <a:solidFill>
                <a:sysClr val="windowText" lastClr="000000">
                  <a:hueOff val="0"/>
                  <a:satOff val="0"/>
                  <a:lumOff val="0"/>
                  <a:alphaOff val="0"/>
                </a:sysClr>
              </a:solidFill>
              <a:latin typeface="Calibri" panose="020F0502020204030204"/>
              <a:ea typeface="+mn-ea"/>
              <a:cs typeface="+mn-cs"/>
            </a:rPr>
            <a:t>Community Action Group D (Year 2)</a:t>
          </a:r>
        </a:p>
      </dgm:t>
    </dgm:pt>
    <dgm:pt modelId="{4FEF5105-7841-46B0-B18A-D89B748F6674}" type="parTrans" cxnId="{AA342A30-D7F8-4196-9DF8-A929E185F4CF}">
      <dgm:prSet/>
      <dgm:spPr>
        <a:xfrm rot="19217143">
          <a:off x="3686170" y="2973369"/>
          <a:ext cx="278675" cy="448013"/>
        </a:xfrm>
        <a:solidFill>
          <a:sysClr val="windowText" lastClr="000000">
            <a:tint val="60000"/>
            <a:hueOff val="0"/>
            <a:satOff val="0"/>
            <a:lumOff val="0"/>
            <a:alphaOff val="0"/>
          </a:sysClr>
        </a:solidFill>
        <a:ln>
          <a:noFill/>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783F70E9-AF33-40D5-AC61-C1A95DD5565C}" type="sibTrans" cxnId="{AA342A30-D7F8-4196-9DF8-A929E185F4CF}">
      <dgm:prSet/>
      <dgm:spPr/>
      <dgm:t>
        <a:bodyPr/>
        <a:lstStyle/>
        <a:p>
          <a:pPr algn="ctr"/>
          <a:endParaRPr lang="en-US"/>
        </a:p>
      </dgm:t>
    </dgm:pt>
    <dgm:pt modelId="{4DE26F92-9785-4A9B-93CF-E40F133C579A}">
      <dgm:prSet phldrT="[Text]"/>
      <dgm:spPr>
        <a:xfrm>
          <a:off x="2064767" y="3382626"/>
          <a:ext cx="1185918" cy="1185918"/>
        </a:xfrm>
        <a:solidFill>
          <a:srgbClr val="FFC000">
            <a:lumMod val="20000"/>
            <a:lumOff val="8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dirty="0">
              <a:solidFill>
                <a:sysClr val="windowText" lastClr="000000">
                  <a:hueOff val="0"/>
                  <a:satOff val="0"/>
                  <a:lumOff val="0"/>
                  <a:alphaOff val="0"/>
                </a:sysClr>
              </a:solidFill>
              <a:latin typeface="Calibri" panose="020F0502020204030204"/>
              <a:ea typeface="+mn-ea"/>
              <a:cs typeface="+mn-cs"/>
            </a:rPr>
            <a:t>Community Action Group E (Year 2)</a:t>
          </a:r>
        </a:p>
      </dgm:t>
    </dgm:pt>
    <dgm:pt modelId="{ABF4817A-35AB-4441-9A2F-E3BEAE7BE1C2}" type="parTrans" cxnId="{56D5A7EA-5540-4E81-9ADC-8ADE5550583B}">
      <dgm:prSet/>
      <dgm:spPr>
        <a:xfrm rot="13842857">
          <a:off x="2893154" y="2973369"/>
          <a:ext cx="278675" cy="448013"/>
        </a:xfrm>
        <a:solidFill>
          <a:sysClr val="windowText" lastClr="000000">
            <a:tint val="60000"/>
            <a:hueOff val="0"/>
            <a:satOff val="0"/>
            <a:lumOff val="0"/>
            <a:alphaOff val="0"/>
          </a:sysClr>
        </a:solidFill>
        <a:ln>
          <a:noFill/>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B20A4905-DD39-4632-BE07-18349A4AC813}" type="sibTrans" cxnId="{56D5A7EA-5540-4E81-9ADC-8ADE5550583B}">
      <dgm:prSet/>
      <dgm:spPr/>
      <dgm:t>
        <a:bodyPr/>
        <a:lstStyle/>
        <a:p>
          <a:pPr algn="ctr"/>
          <a:endParaRPr lang="en-US"/>
        </a:p>
      </dgm:t>
    </dgm:pt>
    <dgm:pt modelId="{06019448-7412-477B-B689-220C6AA0A367}">
      <dgm:prSet phldrT="[Text]"/>
      <dgm:spPr>
        <a:xfrm>
          <a:off x="1103004" y="2176614"/>
          <a:ext cx="1185918" cy="1185918"/>
        </a:xfrm>
        <a:solidFill>
          <a:srgbClr val="FFC000">
            <a:lumMod val="20000"/>
            <a:lumOff val="8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dirty="0">
              <a:solidFill>
                <a:sysClr val="windowText" lastClr="000000">
                  <a:hueOff val="0"/>
                  <a:satOff val="0"/>
                  <a:lumOff val="0"/>
                  <a:alphaOff val="0"/>
                </a:sysClr>
              </a:solidFill>
              <a:latin typeface="Calibri" panose="020F0502020204030204"/>
              <a:ea typeface="+mn-ea"/>
              <a:cs typeface="+mn-cs"/>
            </a:rPr>
            <a:t>Community Action Group F (Year 2)</a:t>
          </a:r>
        </a:p>
      </dgm:t>
    </dgm:pt>
    <dgm:pt modelId="{0C623A81-94A9-4061-B75A-CDEC19B48C0B}" type="parTrans" cxnId="{5575C650-BEB4-414D-8D76-C221DBABC040}">
      <dgm:prSet/>
      <dgm:spPr>
        <a:xfrm rot="15788571">
          <a:off x="2398717" y="2353364"/>
          <a:ext cx="278675" cy="448013"/>
        </a:xfrm>
        <a:solidFill>
          <a:sysClr val="windowText" lastClr="000000">
            <a:tint val="60000"/>
            <a:hueOff val="0"/>
            <a:satOff val="0"/>
            <a:lumOff val="0"/>
            <a:alphaOff val="0"/>
          </a:sysClr>
        </a:solidFill>
        <a:ln>
          <a:noFill/>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A7924EE4-FE84-4173-9996-68473E41E8AB}" type="sibTrans" cxnId="{5575C650-BEB4-414D-8D76-C221DBABC040}">
      <dgm:prSet/>
      <dgm:spPr/>
      <dgm:t>
        <a:bodyPr/>
        <a:lstStyle/>
        <a:p>
          <a:pPr algn="ctr"/>
          <a:endParaRPr lang="en-US"/>
        </a:p>
      </dgm:t>
    </dgm:pt>
    <dgm:pt modelId="{9BBEB7A4-F195-49F7-B3C8-6DE709A3D885}">
      <dgm:prSet phldrT="[Text]"/>
      <dgm:spPr>
        <a:xfrm>
          <a:off x="1446253" y="672741"/>
          <a:ext cx="1185918" cy="1185918"/>
        </a:xfrm>
        <a:solidFill>
          <a:srgbClr val="FFC000">
            <a:lumMod val="20000"/>
            <a:lumOff val="8000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US" dirty="0">
              <a:solidFill>
                <a:sysClr val="windowText" lastClr="000000">
                  <a:hueOff val="0"/>
                  <a:satOff val="0"/>
                  <a:lumOff val="0"/>
                  <a:alphaOff val="0"/>
                </a:sysClr>
              </a:solidFill>
              <a:latin typeface="Calibri" panose="020F0502020204030204"/>
              <a:ea typeface="+mn-ea"/>
              <a:cs typeface="+mn-cs"/>
            </a:rPr>
            <a:t>Community Action Group G (Year 2)</a:t>
          </a:r>
        </a:p>
      </dgm:t>
    </dgm:pt>
    <dgm:pt modelId="{12384600-6414-4F6D-B4D7-55457BB44340}" type="parTrans" cxnId="{5F7C81B0-368B-4629-AAF8-38810B89567A}">
      <dgm:prSet/>
      <dgm:spPr>
        <a:xfrm rot="18634286">
          <a:off x="2575179" y="1580231"/>
          <a:ext cx="278675" cy="448013"/>
        </a:xfrm>
        <a:solidFill>
          <a:sysClr val="windowText" lastClr="000000">
            <a:tint val="60000"/>
            <a:hueOff val="0"/>
            <a:satOff val="0"/>
            <a:lumOff val="0"/>
            <a:alphaOff val="0"/>
          </a:sysClr>
        </a:solidFill>
        <a:ln>
          <a:noFill/>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95124167-CA33-4AAA-B875-CE5CAE89C4D6}" type="sibTrans" cxnId="{5F7C81B0-368B-4629-AAF8-38810B89567A}">
      <dgm:prSet/>
      <dgm:spPr/>
      <dgm:t>
        <a:bodyPr/>
        <a:lstStyle/>
        <a:p>
          <a:pPr algn="ctr"/>
          <a:endParaRPr lang="en-US"/>
        </a:p>
      </dgm:t>
    </dgm:pt>
    <dgm:pt modelId="{4CAF9B9C-6C9B-4753-B817-3E8606FD4304}" type="pres">
      <dgm:prSet presAssocID="{0C8E9553-C7C1-483D-8CAB-6A93B623BFAA}" presName="Name0" presStyleCnt="0">
        <dgm:presLayoutVars>
          <dgm:chMax val="1"/>
          <dgm:dir/>
          <dgm:animLvl val="ctr"/>
          <dgm:resizeHandles val="exact"/>
        </dgm:presLayoutVars>
      </dgm:prSet>
      <dgm:spPr/>
    </dgm:pt>
    <dgm:pt modelId="{B179FF6F-670C-40B0-B41C-B31A663B9253}" type="pres">
      <dgm:prSet presAssocID="{9001D962-F384-4D83-ABD9-CD74099C6236}" presName="centerShape" presStyleLbl="node0" presStyleIdx="0" presStyleCnt="1"/>
      <dgm:spPr>
        <a:prstGeom prst="ellipse">
          <a:avLst/>
        </a:prstGeom>
      </dgm:spPr>
    </dgm:pt>
    <dgm:pt modelId="{B5968F96-4A64-470F-9512-46E16D334DAF}" type="pres">
      <dgm:prSet presAssocID="{CFA93862-4CA8-48FF-B034-A391783E59E1}" presName="parTrans" presStyleLbl="sibTrans2D1" presStyleIdx="0" presStyleCnt="7" custAng="16140000" custScaleY="196318"/>
      <dgm:spPr>
        <a:prstGeom prst="upDownArrow">
          <a:avLst/>
        </a:prstGeom>
      </dgm:spPr>
    </dgm:pt>
    <dgm:pt modelId="{22F72ECA-E203-4DA0-BD22-57CE44E142E9}" type="pres">
      <dgm:prSet presAssocID="{CFA93862-4CA8-48FF-B034-A391783E59E1}" presName="connectorText" presStyleLbl="sibTrans2D1" presStyleIdx="0" presStyleCnt="7"/>
      <dgm:spPr/>
    </dgm:pt>
    <dgm:pt modelId="{25529024-0F9A-40DC-8DDA-A7B898F86C90}" type="pres">
      <dgm:prSet presAssocID="{4D3CFF39-EF70-416D-980A-FAE40E16DD62}" presName="node" presStyleLbl="node1" presStyleIdx="0" presStyleCnt="7">
        <dgm:presLayoutVars>
          <dgm:bulletEnabled val="1"/>
        </dgm:presLayoutVars>
      </dgm:prSet>
      <dgm:spPr>
        <a:prstGeom prst="ellipse">
          <a:avLst/>
        </a:prstGeom>
      </dgm:spPr>
    </dgm:pt>
    <dgm:pt modelId="{9E67FDB3-3453-4468-B126-896E611A531B}" type="pres">
      <dgm:prSet presAssocID="{7E4CC340-93EB-409E-B890-41FD47773BF9}" presName="parTrans" presStyleLbl="sibTrans2D1" presStyleIdx="1" presStyleCnt="7" custAng="5220000" custScaleY="211264"/>
      <dgm:spPr>
        <a:prstGeom prst="upDownArrow">
          <a:avLst/>
        </a:prstGeom>
      </dgm:spPr>
    </dgm:pt>
    <dgm:pt modelId="{4F408B46-C788-4192-94AE-072B45D829B1}" type="pres">
      <dgm:prSet presAssocID="{7E4CC340-93EB-409E-B890-41FD47773BF9}" presName="connectorText" presStyleLbl="sibTrans2D1" presStyleIdx="1" presStyleCnt="7"/>
      <dgm:spPr/>
    </dgm:pt>
    <dgm:pt modelId="{DB1EF9C3-4191-43F2-93D2-C100520AA516}" type="pres">
      <dgm:prSet presAssocID="{03B1D07A-5220-4B07-ADA4-C5703655FBEC}" presName="node" presStyleLbl="node1" presStyleIdx="1" presStyleCnt="7">
        <dgm:presLayoutVars>
          <dgm:bulletEnabled val="1"/>
        </dgm:presLayoutVars>
      </dgm:prSet>
      <dgm:spPr>
        <a:prstGeom prst="ellipse">
          <a:avLst/>
        </a:prstGeom>
      </dgm:spPr>
    </dgm:pt>
    <dgm:pt modelId="{20A7D411-B245-4265-B094-1BC95C6458DF}" type="pres">
      <dgm:prSet presAssocID="{1BB4ED19-D56C-4BBF-ACF0-73A2C9D5F2A3}" presName="parTrans" presStyleLbl="sibTrans2D1" presStyleIdx="2" presStyleCnt="7" custAng="5220000" custScaleY="206324"/>
      <dgm:spPr>
        <a:prstGeom prst="upDownArrow">
          <a:avLst/>
        </a:prstGeom>
      </dgm:spPr>
    </dgm:pt>
    <dgm:pt modelId="{F8340060-E045-496E-A06D-5901BBA96C89}" type="pres">
      <dgm:prSet presAssocID="{1BB4ED19-D56C-4BBF-ACF0-73A2C9D5F2A3}" presName="connectorText" presStyleLbl="sibTrans2D1" presStyleIdx="2" presStyleCnt="7"/>
      <dgm:spPr/>
    </dgm:pt>
    <dgm:pt modelId="{996E1470-BA1E-4F29-9E08-DF3CCD091D3E}" type="pres">
      <dgm:prSet presAssocID="{737454E4-2C29-4847-A3F4-1D0665D9A4AE}" presName="node" presStyleLbl="node1" presStyleIdx="2" presStyleCnt="7">
        <dgm:presLayoutVars>
          <dgm:bulletEnabled val="1"/>
        </dgm:presLayoutVars>
      </dgm:prSet>
      <dgm:spPr>
        <a:prstGeom prst="ellipse">
          <a:avLst/>
        </a:prstGeom>
      </dgm:spPr>
    </dgm:pt>
    <dgm:pt modelId="{E4A5BE8D-E80B-450A-A340-E4DAD637DBFF}" type="pres">
      <dgm:prSet presAssocID="{4FEF5105-7841-46B0-B18A-D89B748F6674}" presName="parTrans" presStyleLbl="sibTrans2D1" presStyleIdx="3" presStyleCnt="7" custAng="15360000" custScaleY="220607"/>
      <dgm:spPr>
        <a:prstGeom prst="upDownArrow">
          <a:avLst/>
        </a:prstGeom>
      </dgm:spPr>
    </dgm:pt>
    <dgm:pt modelId="{17D1B80B-C829-45B0-AD55-3EFD9BCF759D}" type="pres">
      <dgm:prSet presAssocID="{4FEF5105-7841-46B0-B18A-D89B748F6674}" presName="connectorText" presStyleLbl="sibTrans2D1" presStyleIdx="3" presStyleCnt="7"/>
      <dgm:spPr/>
    </dgm:pt>
    <dgm:pt modelId="{8F11FEE0-D551-4EC2-9EA7-B16DB84D91D0}" type="pres">
      <dgm:prSet presAssocID="{1A442D69-E7E7-41E3-9E33-4E13C0637FD5}" presName="node" presStyleLbl="node1" presStyleIdx="3" presStyleCnt="7">
        <dgm:presLayoutVars>
          <dgm:bulletEnabled val="1"/>
        </dgm:presLayoutVars>
      </dgm:prSet>
      <dgm:spPr>
        <a:prstGeom prst="ellipse">
          <a:avLst/>
        </a:prstGeom>
      </dgm:spPr>
    </dgm:pt>
    <dgm:pt modelId="{61C56016-1E54-4058-92A1-E6C6777BE189}" type="pres">
      <dgm:prSet presAssocID="{ABF4817A-35AB-4441-9A2F-E3BEAE7BE1C2}" presName="parTrans" presStyleLbl="sibTrans2D1" presStyleIdx="4" presStyleCnt="7" custAng="5525830" custScaleY="205074"/>
      <dgm:spPr>
        <a:prstGeom prst="upDownArrow">
          <a:avLst/>
        </a:prstGeom>
      </dgm:spPr>
    </dgm:pt>
    <dgm:pt modelId="{E2A32D94-785E-4560-A8FC-F5DB5FF6C459}" type="pres">
      <dgm:prSet presAssocID="{ABF4817A-35AB-4441-9A2F-E3BEAE7BE1C2}" presName="connectorText" presStyleLbl="sibTrans2D1" presStyleIdx="4" presStyleCnt="7"/>
      <dgm:spPr/>
    </dgm:pt>
    <dgm:pt modelId="{B04DA415-519B-4425-A948-DC032924D09A}" type="pres">
      <dgm:prSet presAssocID="{4DE26F92-9785-4A9B-93CF-E40F133C579A}" presName="node" presStyleLbl="node1" presStyleIdx="4" presStyleCnt="7">
        <dgm:presLayoutVars>
          <dgm:bulletEnabled val="1"/>
        </dgm:presLayoutVars>
      </dgm:prSet>
      <dgm:spPr>
        <a:prstGeom prst="ellipse">
          <a:avLst/>
        </a:prstGeom>
      </dgm:spPr>
    </dgm:pt>
    <dgm:pt modelId="{F0C7A378-462A-4875-A8D3-B0C0259110A9}" type="pres">
      <dgm:prSet presAssocID="{0C623A81-94A9-4061-B75A-CDEC19B48C0B}" presName="parTrans" presStyleLbl="sibTrans2D1" presStyleIdx="5" presStyleCnt="7" custAng="5760000" custScaleY="203742" custLinFactNeighborX="-1931"/>
      <dgm:spPr>
        <a:prstGeom prst="upDownArrow">
          <a:avLst/>
        </a:prstGeom>
      </dgm:spPr>
    </dgm:pt>
    <dgm:pt modelId="{677CD361-3E28-41CE-8A93-D6CD20694388}" type="pres">
      <dgm:prSet presAssocID="{0C623A81-94A9-4061-B75A-CDEC19B48C0B}" presName="connectorText" presStyleLbl="sibTrans2D1" presStyleIdx="5" presStyleCnt="7"/>
      <dgm:spPr/>
    </dgm:pt>
    <dgm:pt modelId="{1C76437B-9FAA-4766-B1F4-D75B8C7DA5FC}" type="pres">
      <dgm:prSet presAssocID="{06019448-7412-477B-B689-220C6AA0A367}" presName="node" presStyleLbl="node1" presStyleIdx="5" presStyleCnt="7">
        <dgm:presLayoutVars>
          <dgm:bulletEnabled val="1"/>
        </dgm:presLayoutVars>
      </dgm:prSet>
      <dgm:spPr>
        <a:prstGeom prst="ellipse">
          <a:avLst/>
        </a:prstGeom>
      </dgm:spPr>
    </dgm:pt>
    <dgm:pt modelId="{CC5121C1-A406-455E-85A1-61223897294C}" type="pres">
      <dgm:prSet presAssocID="{12384600-6414-4F6D-B4D7-55457BB44340}" presName="parTrans" presStyleLbl="sibTrans2D1" presStyleIdx="6" presStyleCnt="7" custAng="5520000" custScaleY="196526"/>
      <dgm:spPr>
        <a:prstGeom prst="upDownArrow">
          <a:avLst/>
        </a:prstGeom>
      </dgm:spPr>
    </dgm:pt>
    <dgm:pt modelId="{7B25A3EC-4FA3-4C1C-A56B-DFBC94CE3DCD}" type="pres">
      <dgm:prSet presAssocID="{12384600-6414-4F6D-B4D7-55457BB44340}" presName="connectorText" presStyleLbl="sibTrans2D1" presStyleIdx="6" presStyleCnt="7"/>
      <dgm:spPr/>
    </dgm:pt>
    <dgm:pt modelId="{DCB247A8-4CA0-41EB-8D08-16DB7ABC3926}" type="pres">
      <dgm:prSet presAssocID="{9BBEB7A4-F195-49F7-B3C8-6DE709A3D885}" presName="node" presStyleLbl="node1" presStyleIdx="6" presStyleCnt="7">
        <dgm:presLayoutVars>
          <dgm:bulletEnabled val="1"/>
        </dgm:presLayoutVars>
      </dgm:prSet>
      <dgm:spPr>
        <a:prstGeom prst="ellipse">
          <a:avLst/>
        </a:prstGeom>
      </dgm:spPr>
    </dgm:pt>
  </dgm:ptLst>
  <dgm:cxnLst>
    <dgm:cxn modelId="{D3C61804-2401-4733-A88F-6F0DE1B95087}" type="presOf" srcId="{9BBEB7A4-F195-49F7-B3C8-6DE709A3D885}" destId="{DCB247A8-4CA0-41EB-8D08-16DB7ABC3926}" srcOrd="0" destOrd="0" presId="urn:microsoft.com/office/officeart/2005/8/layout/radial5"/>
    <dgm:cxn modelId="{29B55019-91CE-48F1-A700-516AA682F6DF}" srcId="{9001D962-F384-4D83-ABD9-CD74099C6236}" destId="{4D3CFF39-EF70-416D-980A-FAE40E16DD62}" srcOrd="0" destOrd="0" parTransId="{CFA93862-4CA8-48FF-B034-A391783E59E1}" sibTransId="{625EB661-46A3-4C7A-8E9B-952C27650A86}"/>
    <dgm:cxn modelId="{16B5A41B-D348-4148-943D-11CD14A6AD91}" type="presOf" srcId="{1A442D69-E7E7-41E3-9E33-4E13C0637FD5}" destId="{8F11FEE0-D551-4EC2-9EA7-B16DB84D91D0}" srcOrd="0" destOrd="0" presId="urn:microsoft.com/office/officeart/2005/8/layout/radial5"/>
    <dgm:cxn modelId="{8D193923-E075-47CD-834C-4DF9130C0E11}" type="presOf" srcId="{CFA93862-4CA8-48FF-B034-A391783E59E1}" destId="{22F72ECA-E203-4DA0-BD22-57CE44E142E9}" srcOrd="1" destOrd="0" presId="urn:microsoft.com/office/officeart/2005/8/layout/radial5"/>
    <dgm:cxn modelId="{557D4126-C046-4CFD-A12A-045E2F9E54CC}" type="presOf" srcId="{7E4CC340-93EB-409E-B890-41FD47773BF9}" destId="{4F408B46-C788-4192-94AE-072B45D829B1}" srcOrd="1" destOrd="0" presId="urn:microsoft.com/office/officeart/2005/8/layout/radial5"/>
    <dgm:cxn modelId="{AA342A30-D7F8-4196-9DF8-A929E185F4CF}" srcId="{9001D962-F384-4D83-ABD9-CD74099C6236}" destId="{1A442D69-E7E7-41E3-9E33-4E13C0637FD5}" srcOrd="3" destOrd="0" parTransId="{4FEF5105-7841-46B0-B18A-D89B748F6674}" sibTransId="{783F70E9-AF33-40D5-AC61-C1A95DD5565C}"/>
    <dgm:cxn modelId="{89BD8B35-BAA8-420E-BDE2-B234DAA39895}" srcId="{0C8E9553-C7C1-483D-8CAB-6A93B623BFAA}" destId="{9001D962-F384-4D83-ABD9-CD74099C6236}" srcOrd="0" destOrd="0" parTransId="{F3BE5185-65B2-4B8E-B4F9-2F1EC830D18D}" sibTransId="{A9C120EE-A92B-4012-949E-32162A6FB485}"/>
    <dgm:cxn modelId="{B0ED7739-8E9C-4F70-9F9D-E0B706527363}" type="presOf" srcId="{06019448-7412-477B-B689-220C6AA0A367}" destId="{1C76437B-9FAA-4766-B1F4-D75B8C7DA5FC}" srcOrd="0" destOrd="0" presId="urn:microsoft.com/office/officeart/2005/8/layout/radial5"/>
    <dgm:cxn modelId="{487DA640-4FC2-48D3-B189-59B7E28BAEAE}" srcId="{9001D962-F384-4D83-ABD9-CD74099C6236}" destId="{03B1D07A-5220-4B07-ADA4-C5703655FBEC}" srcOrd="1" destOrd="0" parTransId="{7E4CC340-93EB-409E-B890-41FD47773BF9}" sibTransId="{58777342-F11D-4729-A501-0FBBC04752DC}"/>
    <dgm:cxn modelId="{47CDD160-6EEA-439E-9C59-E0AD3B3429D9}" type="presOf" srcId="{1BB4ED19-D56C-4BBF-ACF0-73A2C9D5F2A3}" destId="{20A7D411-B245-4265-B094-1BC95C6458DF}" srcOrd="0" destOrd="0" presId="urn:microsoft.com/office/officeart/2005/8/layout/radial5"/>
    <dgm:cxn modelId="{FFBF966E-D807-46AC-9104-8743D4BD9F32}" type="presOf" srcId="{4D3CFF39-EF70-416D-980A-FAE40E16DD62}" destId="{25529024-0F9A-40DC-8DDA-A7B898F86C90}" srcOrd="0" destOrd="0" presId="urn:microsoft.com/office/officeart/2005/8/layout/radial5"/>
    <dgm:cxn modelId="{9FE4796F-63C2-41A2-92F1-DD8865F515D8}" type="presOf" srcId="{ABF4817A-35AB-4441-9A2F-E3BEAE7BE1C2}" destId="{61C56016-1E54-4058-92A1-E6C6777BE189}" srcOrd="0" destOrd="0" presId="urn:microsoft.com/office/officeart/2005/8/layout/radial5"/>
    <dgm:cxn modelId="{082FDB4F-2F5F-4E81-B18B-C394015448AD}" type="presOf" srcId="{9001D962-F384-4D83-ABD9-CD74099C6236}" destId="{B179FF6F-670C-40B0-B41C-B31A663B9253}" srcOrd="0" destOrd="0" presId="urn:microsoft.com/office/officeart/2005/8/layout/radial5"/>
    <dgm:cxn modelId="{5575C650-BEB4-414D-8D76-C221DBABC040}" srcId="{9001D962-F384-4D83-ABD9-CD74099C6236}" destId="{06019448-7412-477B-B689-220C6AA0A367}" srcOrd="5" destOrd="0" parTransId="{0C623A81-94A9-4061-B75A-CDEC19B48C0B}" sibTransId="{A7924EE4-FE84-4173-9996-68473E41E8AB}"/>
    <dgm:cxn modelId="{D698357C-CC1B-4DAA-BFE1-527B6E2D05AA}" type="presOf" srcId="{CFA93862-4CA8-48FF-B034-A391783E59E1}" destId="{B5968F96-4A64-470F-9512-46E16D334DAF}" srcOrd="0" destOrd="0" presId="urn:microsoft.com/office/officeart/2005/8/layout/radial5"/>
    <dgm:cxn modelId="{90E23B85-E432-4D29-8629-076D381A7498}" srcId="{0C8E9553-C7C1-483D-8CAB-6A93B623BFAA}" destId="{C3E7A859-D8A8-4C87-8A41-16DA700E4B40}" srcOrd="1" destOrd="0" parTransId="{86D5F98C-EA9B-4FCE-ACDF-3666988A8F40}" sibTransId="{A2991734-22DD-49EF-92B2-35745EFC92F1}"/>
    <dgm:cxn modelId="{1BC4E38C-CF2B-40EF-A2CA-F7B926C1A719}" type="presOf" srcId="{4FEF5105-7841-46B0-B18A-D89B748F6674}" destId="{17D1B80B-C829-45B0-AD55-3EFD9BCF759D}" srcOrd="1" destOrd="0" presId="urn:microsoft.com/office/officeart/2005/8/layout/radial5"/>
    <dgm:cxn modelId="{893D899A-C2BF-4076-8B53-A40B0091B856}" type="presOf" srcId="{03B1D07A-5220-4B07-ADA4-C5703655FBEC}" destId="{DB1EF9C3-4191-43F2-93D2-C100520AA516}" srcOrd="0" destOrd="0" presId="urn:microsoft.com/office/officeart/2005/8/layout/radial5"/>
    <dgm:cxn modelId="{7007949E-98BE-4405-B4C1-781AC6F9C300}" type="presOf" srcId="{1BB4ED19-D56C-4BBF-ACF0-73A2C9D5F2A3}" destId="{F8340060-E045-496E-A06D-5901BBA96C89}" srcOrd="1" destOrd="0" presId="urn:microsoft.com/office/officeart/2005/8/layout/radial5"/>
    <dgm:cxn modelId="{C68BAB9F-2D41-4318-B1E5-5CACE8CB5420}" type="presOf" srcId="{4DE26F92-9785-4A9B-93CF-E40F133C579A}" destId="{B04DA415-519B-4425-A948-DC032924D09A}" srcOrd="0" destOrd="0" presId="urn:microsoft.com/office/officeart/2005/8/layout/radial5"/>
    <dgm:cxn modelId="{1E0CEFA7-1E9A-4891-8A58-AD2B30A6233A}" srcId="{0C8E9553-C7C1-483D-8CAB-6A93B623BFAA}" destId="{22A67298-DC52-49DA-933C-2895AABA597E}" srcOrd="2" destOrd="0" parTransId="{B21FC56F-9FD8-4A3D-A217-DA15792CA79B}" sibTransId="{4CF9BF65-CFE2-434C-B640-2F9EE64C9877}"/>
    <dgm:cxn modelId="{FD0195AA-5191-4C67-B8D8-7F8B4DD0F3E6}" type="presOf" srcId="{0C623A81-94A9-4061-B75A-CDEC19B48C0B}" destId="{677CD361-3E28-41CE-8A93-D6CD20694388}" srcOrd="1" destOrd="0" presId="urn:microsoft.com/office/officeart/2005/8/layout/radial5"/>
    <dgm:cxn modelId="{5F7C81B0-368B-4629-AAF8-38810B89567A}" srcId="{9001D962-F384-4D83-ABD9-CD74099C6236}" destId="{9BBEB7A4-F195-49F7-B3C8-6DE709A3D885}" srcOrd="6" destOrd="0" parTransId="{12384600-6414-4F6D-B4D7-55457BB44340}" sibTransId="{95124167-CA33-4AAA-B875-CE5CAE89C4D6}"/>
    <dgm:cxn modelId="{1CE389BE-5638-4ECD-ABE5-F4AA77CAD518}" type="presOf" srcId="{737454E4-2C29-4847-A3F4-1D0665D9A4AE}" destId="{996E1470-BA1E-4F29-9E08-DF3CCD091D3E}" srcOrd="0" destOrd="0" presId="urn:microsoft.com/office/officeart/2005/8/layout/radial5"/>
    <dgm:cxn modelId="{4A8A73BF-0979-4A3C-A4CD-0F7FED56AF93}" type="presOf" srcId="{4FEF5105-7841-46B0-B18A-D89B748F6674}" destId="{E4A5BE8D-E80B-450A-A340-E4DAD637DBFF}" srcOrd="0" destOrd="0" presId="urn:microsoft.com/office/officeart/2005/8/layout/radial5"/>
    <dgm:cxn modelId="{CE5CBBD5-F153-4A3E-8B16-53205F008071}" type="presOf" srcId="{12384600-6414-4F6D-B4D7-55457BB44340}" destId="{CC5121C1-A406-455E-85A1-61223897294C}" srcOrd="0" destOrd="0" presId="urn:microsoft.com/office/officeart/2005/8/layout/radial5"/>
    <dgm:cxn modelId="{7584C7DB-686E-4E63-A500-272DD0B47082}" type="presOf" srcId="{0C623A81-94A9-4061-B75A-CDEC19B48C0B}" destId="{F0C7A378-462A-4875-A8D3-B0C0259110A9}" srcOrd="0" destOrd="0" presId="urn:microsoft.com/office/officeart/2005/8/layout/radial5"/>
    <dgm:cxn modelId="{BA6E81E5-B001-4EE4-9711-B5E9838798AD}" type="presOf" srcId="{ABF4817A-35AB-4441-9A2F-E3BEAE7BE1C2}" destId="{E2A32D94-785E-4560-A8FC-F5DB5FF6C459}" srcOrd="1" destOrd="0" presId="urn:microsoft.com/office/officeart/2005/8/layout/radial5"/>
    <dgm:cxn modelId="{56D5A7EA-5540-4E81-9ADC-8ADE5550583B}" srcId="{9001D962-F384-4D83-ABD9-CD74099C6236}" destId="{4DE26F92-9785-4A9B-93CF-E40F133C579A}" srcOrd="4" destOrd="0" parTransId="{ABF4817A-35AB-4441-9A2F-E3BEAE7BE1C2}" sibTransId="{B20A4905-DD39-4632-BE07-18349A4AC813}"/>
    <dgm:cxn modelId="{0F21C7EB-66EB-4593-8A62-F4769337B3B3}" type="presOf" srcId="{7E4CC340-93EB-409E-B890-41FD47773BF9}" destId="{9E67FDB3-3453-4468-B126-896E611A531B}" srcOrd="0" destOrd="0" presId="urn:microsoft.com/office/officeart/2005/8/layout/radial5"/>
    <dgm:cxn modelId="{EF3B64F6-8CB4-4F24-A304-19B3D5DA880E}" srcId="{9001D962-F384-4D83-ABD9-CD74099C6236}" destId="{737454E4-2C29-4847-A3F4-1D0665D9A4AE}" srcOrd="2" destOrd="0" parTransId="{1BB4ED19-D56C-4BBF-ACF0-73A2C9D5F2A3}" sibTransId="{F32E50F5-FED9-42C5-B930-1D95CE66D388}"/>
    <dgm:cxn modelId="{F922E3F7-05D7-4295-82FC-243118102C54}" type="presOf" srcId="{12384600-6414-4F6D-B4D7-55457BB44340}" destId="{7B25A3EC-4FA3-4C1C-A56B-DFBC94CE3DCD}" srcOrd="1" destOrd="0" presId="urn:microsoft.com/office/officeart/2005/8/layout/radial5"/>
    <dgm:cxn modelId="{66101AFF-1ABD-4A16-A435-5FB39145C34D}" type="presOf" srcId="{0C8E9553-C7C1-483D-8CAB-6A93B623BFAA}" destId="{4CAF9B9C-6C9B-4753-B817-3E8606FD4304}" srcOrd="0" destOrd="0" presId="urn:microsoft.com/office/officeart/2005/8/layout/radial5"/>
    <dgm:cxn modelId="{E4C0D509-184A-4CCC-85C6-AAB2026611BA}" type="presParOf" srcId="{4CAF9B9C-6C9B-4753-B817-3E8606FD4304}" destId="{B179FF6F-670C-40B0-B41C-B31A663B9253}" srcOrd="0" destOrd="0" presId="urn:microsoft.com/office/officeart/2005/8/layout/radial5"/>
    <dgm:cxn modelId="{4908F822-2EC9-4750-B625-EFFD1ECE21E3}" type="presParOf" srcId="{4CAF9B9C-6C9B-4753-B817-3E8606FD4304}" destId="{B5968F96-4A64-470F-9512-46E16D334DAF}" srcOrd="1" destOrd="0" presId="urn:microsoft.com/office/officeart/2005/8/layout/radial5"/>
    <dgm:cxn modelId="{6028ABA9-78F1-4572-9565-7F0E10940A20}" type="presParOf" srcId="{B5968F96-4A64-470F-9512-46E16D334DAF}" destId="{22F72ECA-E203-4DA0-BD22-57CE44E142E9}" srcOrd="0" destOrd="0" presId="urn:microsoft.com/office/officeart/2005/8/layout/radial5"/>
    <dgm:cxn modelId="{AD80BBA9-D764-4FCE-8AF7-5F4E863E3D98}" type="presParOf" srcId="{4CAF9B9C-6C9B-4753-B817-3E8606FD4304}" destId="{25529024-0F9A-40DC-8DDA-A7B898F86C90}" srcOrd="2" destOrd="0" presId="urn:microsoft.com/office/officeart/2005/8/layout/radial5"/>
    <dgm:cxn modelId="{90F22F84-D872-45D6-9F40-431F2E9DA79B}" type="presParOf" srcId="{4CAF9B9C-6C9B-4753-B817-3E8606FD4304}" destId="{9E67FDB3-3453-4468-B126-896E611A531B}" srcOrd="3" destOrd="0" presId="urn:microsoft.com/office/officeart/2005/8/layout/radial5"/>
    <dgm:cxn modelId="{FF76CD69-39EC-45C3-9EA6-9AA8F39D21D4}" type="presParOf" srcId="{9E67FDB3-3453-4468-B126-896E611A531B}" destId="{4F408B46-C788-4192-94AE-072B45D829B1}" srcOrd="0" destOrd="0" presId="urn:microsoft.com/office/officeart/2005/8/layout/radial5"/>
    <dgm:cxn modelId="{58E0E095-531F-4C0D-B042-D1DC82F6A13C}" type="presParOf" srcId="{4CAF9B9C-6C9B-4753-B817-3E8606FD4304}" destId="{DB1EF9C3-4191-43F2-93D2-C100520AA516}" srcOrd="4" destOrd="0" presId="urn:microsoft.com/office/officeart/2005/8/layout/radial5"/>
    <dgm:cxn modelId="{B88D78A6-EB23-406C-91A9-C031C41CC718}" type="presParOf" srcId="{4CAF9B9C-6C9B-4753-B817-3E8606FD4304}" destId="{20A7D411-B245-4265-B094-1BC95C6458DF}" srcOrd="5" destOrd="0" presId="urn:microsoft.com/office/officeart/2005/8/layout/radial5"/>
    <dgm:cxn modelId="{AE971B4A-D81E-41E1-BA66-E8A8D5CC27BF}" type="presParOf" srcId="{20A7D411-B245-4265-B094-1BC95C6458DF}" destId="{F8340060-E045-496E-A06D-5901BBA96C89}" srcOrd="0" destOrd="0" presId="urn:microsoft.com/office/officeart/2005/8/layout/radial5"/>
    <dgm:cxn modelId="{CCF93669-F36C-402F-9B17-2D4D40946006}" type="presParOf" srcId="{4CAF9B9C-6C9B-4753-B817-3E8606FD4304}" destId="{996E1470-BA1E-4F29-9E08-DF3CCD091D3E}" srcOrd="6" destOrd="0" presId="urn:microsoft.com/office/officeart/2005/8/layout/radial5"/>
    <dgm:cxn modelId="{A7C55011-8429-489D-B1EC-B1DFD596B3AF}" type="presParOf" srcId="{4CAF9B9C-6C9B-4753-B817-3E8606FD4304}" destId="{E4A5BE8D-E80B-450A-A340-E4DAD637DBFF}" srcOrd="7" destOrd="0" presId="urn:microsoft.com/office/officeart/2005/8/layout/radial5"/>
    <dgm:cxn modelId="{278E03B5-0C2F-4BCF-8B93-0A6F2C99006A}" type="presParOf" srcId="{E4A5BE8D-E80B-450A-A340-E4DAD637DBFF}" destId="{17D1B80B-C829-45B0-AD55-3EFD9BCF759D}" srcOrd="0" destOrd="0" presId="urn:microsoft.com/office/officeart/2005/8/layout/radial5"/>
    <dgm:cxn modelId="{D5CE22A1-9F5C-439F-8258-0752AB46AA2D}" type="presParOf" srcId="{4CAF9B9C-6C9B-4753-B817-3E8606FD4304}" destId="{8F11FEE0-D551-4EC2-9EA7-B16DB84D91D0}" srcOrd="8" destOrd="0" presId="urn:microsoft.com/office/officeart/2005/8/layout/radial5"/>
    <dgm:cxn modelId="{CC7061F2-A067-4E07-ABE0-11CBBBA7CCCF}" type="presParOf" srcId="{4CAF9B9C-6C9B-4753-B817-3E8606FD4304}" destId="{61C56016-1E54-4058-92A1-E6C6777BE189}" srcOrd="9" destOrd="0" presId="urn:microsoft.com/office/officeart/2005/8/layout/radial5"/>
    <dgm:cxn modelId="{D116D4F7-4056-4F26-B92F-978A79166A0D}" type="presParOf" srcId="{61C56016-1E54-4058-92A1-E6C6777BE189}" destId="{E2A32D94-785E-4560-A8FC-F5DB5FF6C459}" srcOrd="0" destOrd="0" presId="urn:microsoft.com/office/officeart/2005/8/layout/radial5"/>
    <dgm:cxn modelId="{A6995F5D-F799-4525-A3BA-74DC80D45C21}" type="presParOf" srcId="{4CAF9B9C-6C9B-4753-B817-3E8606FD4304}" destId="{B04DA415-519B-4425-A948-DC032924D09A}" srcOrd="10" destOrd="0" presId="urn:microsoft.com/office/officeart/2005/8/layout/radial5"/>
    <dgm:cxn modelId="{01A03F56-6981-415D-AEFD-B6D9E5CAB4A5}" type="presParOf" srcId="{4CAF9B9C-6C9B-4753-B817-3E8606FD4304}" destId="{F0C7A378-462A-4875-A8D3-B0C0259110A9}" srcOrd="11" destOrd="0" presId="urn:microsoft.com/office/officeart/2005/8/layout/radial5"/>
    <dgm:cxn modelId="{D7F582DC-48DF-42CB-AE21-0B67D4BEC185}" type="presParOf" srcId="{F0C7A378-462A-4875-A8D3-B0C0259110A9}" destId="{677CD361-3E28-41CE-8A93-D6CD20694388}" srcOrd="0" destOrd="0" presId="urn:microsoft.com/office/officeart/2005/8/layout/radial5"/>
    <dgm:cxn modelId="{B2DCAC50-5C47-4DCE-9D5E-2C495C63BAEF}" type="presParOf" srcId="{4CAF9B9C-6C9B-4753-B817-3E8606FD4304}" destId="{1C76437B-9FAA-4766-B1F4-D75B8C7DA5FC}" srcOrd="12" destOrd="0" presId="urn:microsoft.com/office/officeart/2005/8/layout/radial5"/>
    <dgm:cxn modelId="{A505FC34-02B4-4C6E-ABC0-E415B55F4DEE}" type="presParOf" srcId="{4CAF9B9C-6C9B-4753-B817-3E8606FD4304}" destId="{CC5121C1-A406-455E-85A1-61223897294C}" srcOrd="13" destOrd="0" presId="urn:microsoft.com/office/officeart/2005/8/layout/radial5"/>
    <dgm:cxn modelId="{55DB1F1F-A3F0-4AB7-A37C-23727BB95E65}" type="presParOf" srcId="{CC5121C1-A406-455E-85A1-61223897294C}" destId="{7B25A3EC-4FA3-4C1C-A56B-DFBC94CE3DCD}" srcOrd="0" destOrd="0" presId="urn:microsoft.com/office/officeart/2005/8/layout/radial5"/>
    <dgm:cxn modelId="{9328A299-D4AB-457A-9503-ADC7003AE981}" type="presParOf" srcId="{4CAF9B9C-6C9B-4753-B817-3E8606FD4304}" destId="{DCB247A8-4CA0-41EB-8D08-16DB7ABC3926}" srcOrd="14"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79FF6F-670C-40B0-B41C-B31A663B9253}">
      <dsp:nvSpPr>
        <dsp:cNvPr id="0" name=""/>
        <dsp:cNvSpPr/>
      </dsp:nvSpPr>
      <dsp:spPr>
        <a:xfrm>
          <a:off x="2666050" y="1696886"/>
          <a:ext cx="859149" cy="859149"/>
        </a:xfrm>
        <a:prstGeom prst="ellipse">
          <a:avLst/>
        </a:prstGeom>
        <a:solidFill>
          <a:srgbClr val="70AD47">
            <a:lumMod val="40000"/>
            <a:lumOff val="6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panose="020F0502020204030204"/>
              <a:ea typeface="+mn-ea"/>
              <a:cs typeface="+mn-cs"/>
            </a:rPr>
            <a:t>Statewide Advisory Team</a:t>
          </a:r>
        </a:p>
      </dsp:txBody>
      <dsp:txXfrm>
        <a:off x="2791869" y="1822705"/>
        <a:ext cx="607511" cy="607511"/>
      </dsp:txXfrm>
    </dsp:sp>
    <dsp:sp modelId="{B5968F96-4A64-470F-9512-46E16D334DAF}">
      <dsp:nvSpPr>
        <dsp:cNvPr id="0" name=""/>
        <dsp:cNvSpPr/>
      </dsp:nvSpPr>
      <dsp:spPr>
        <a:xfrm rot="10740000">
          <a:off x="2931178" y="1109185"/>
          <a:ext cx="328892" cy="573466"/>
        </a:xfrm>
        <a:prstGeom prst="upDownArrow">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3029838" y="1223017"/>
        <a:ext cx="230224" cy="344080"/>
      </dsp:txXfrm>
    </dsp:sp>
    <dsp:sp modelId="{25529024-0F9A-40DC-8DDA-A7B898F86C90}">
      <dsp:nvSpPr>
        <dsp:cNvPr id="0" name=""/>
        <dsp:cNvSpPr/>
      </dsp:nvSpPr>
      <dsp:spPr>
        <a:xfrm>
          <a:off x="2558656" y="2397"/>
          <a:ext cx="1073936" cy="1073936"/>
        </a:xfrm>
        <a:prstGeom prst="ellipse">
          <a:avLst/>
        </a:prstGeom>
        <a:solidFill>
          <a:srgbClr val="4472C4">
            <a:lumMod val="20000"/>
            <a:lumOff val="8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panose="020F0502020204030204"/>
              <a:ea typeface="+mn-ea"/>
              <a:cs typeface="+mn-cs"/>
            </a:rPr>
            <a:t>Community Action Group A (Year 1)</a:t>
          </a:r>
        </a:p>
      </dsp:txBody>
      <dsp:txXfrm>
        <a:off x="2715930" y="159671"/>
        <a:ext cx="759388" cy="759388"/>
      </dsp:txXfrm>
    </dsp:sp>
    <dsp:sp modelId="{9E67FDB3-3453-4468-B126-896E611A531B}">
      <dsp:nvSpPr>
        <dsp:cNvPr id="0" name=""/>
        <dsp:cNvSpPr/>
      </dsp:nvSpPr>
      <dsp:spPr>
        <a:xfrm rot="2905714">
          <a:off x="3502339" y="1362412"/>
          <a:ext cx="328892" cy="617124"/>
        </a:xfrm>
        <a:prstGeom prst="upDownArrow">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3518937" y="1448929"/>
        <a:ext cx="230224" cy="370274"/>
      </dsp:txXfrm>
    </dsp:sp>
    <dsp:sp modelId="{DB1EF9C3-4191-43F2-93D2-C100520AA516}">
      <dsp:nvSpPr>
        <dsp:cNvPr id="0" name=""/>
        <dsp:cNvSpPr/>
      </dsp:nvSpPr>
      <dsp:spPr>
        <a:xfrm>
          <a:off x="3799497" y="599954"/>
          <a:ext cx="1073936" cy="1073936"/>
        </a:xfrm>
        <a:prstGeom prst="ellipse">
          <a:avLst/>
        </a:prstGeom>
        <a:solidFill>
          <a:srgbClr val="4472C4">
            <a:lumMod val="20000"/>
            <a:lumOff val="8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panose="020F0502020204030204"/>
              <a:ea typeface="+mn-ea"/>
              <a:cs typeface="+mn-cs"/>
            </a:rPr>
            <a:t>Community Action Group B (Year 1)</a:t>
          </a:r>
        </a:p>
      </dsp:txBody>
      <dsp:txXfrm>
        <a:off x="3956771" y="757228"/>
        <a:ext cx="759388" cy="759388"/>
      </dsp:txXfrm>
    </dsp:sp>
    <dsp:sp modelId="{20A7D411-B245-4265-B094-1BC95C6458DF}">
      <dsp:nvSpPr>
        <dsp:cNvPr id="0" name=""/>
        <dsp:cNvSpPr/>
      </dsp:nvSpPr>
      <dsp:spPr>
        <a:xfrm rot="5991429">
          <a:off x="3643404" y="1987674"/>
          <a:ext cx="328892" cy="602694"/>
        </a:xfrm>
        <a:prstGeom prst="upDownArrow">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3701184" y="2059607"/>
        <a:ext cx="230224" cy="361616"/>
      </dsp:txXfrm>
    </dsp:sp>
    <dsp:sp modelId="{996E1470-BA1E-4F29-9E08-DF3CCD091D3E}">
      <dsp:nvSpPr>
        <dsp:cNvPr id="0" name=""/>
        <dsp:cNvSpPr/>
      </dsp:nvSpPr>
      <dsp:spPr>
        <a:xfrm>
          <a:off x="4105960" y="1942654"/>
          <a:ext cx="1073936" cy="1073936"/>
        </a:xfrm>
        <a:prstGeom prst="ellipse">
          <a:avLst/>
        </a:prstGeom>
        <a:solidFill>
          <a:srgbClr val="4472C4">
            <a:lumMod val="20000"/>
            <a:lumOff val="8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panose="020F0502020204030204"/>
              <a:ea typeface="+mn-ea"/>
              <a:cs typeface="+mn-cs"/>
            </a:rPr>
            <a:t>Community Action Group C (Year 1)</a:t>
          </a:r>
        </a:p>
      </dsp:txBody>
      <dsp:txXfrm>
        <a:off x="4263234" y="2099928"/>
        <a:ext cx="759388" cy="759388"/>
      </dsp:txXfrm>
    </dsp:sp>
    <dsp:sp modelId="{E4A5BE8D-E80B-450A-A340-E4DAD637DBFF}">
      <dsp:nvSpPr>
        <dsp:cNvPr id="0" name=""/>
        <dsp:cNvSpPr/>
      </dsp:nvSpPr>
      <dsp:spPr>
        <a:xfrm rot="19217143">
          <a:off x="3248149" y="2462448"/>
          <a:ext cx="328892" cy="644416"/>
        </a:xfrm>
        <a:prstGeom prst="upDownArrow">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3259533" y="2622853"/>
        <a:ext cx="230224" cy="386650"/>
      </dsp:txXfrm>
    </dsp:sp>
    <dsp:sp modelId="{8F11FEE0-D551-4EC2-9EA7-B16DB84D91D0}">
      <dsp:nvSpPr>
        <dsp:cNvPr id="0" name=""/>
        <dsp:cNvSpPr/>
      </dsp:nvSpPr>
      <dsp:spPr>
        <a:xfrm>
          <a:off x="3247271" y="3019416"/>
          <a:ext cx="1073936" cy="1073936"/>
        </a:xfrm>
        <a:prstGeom prst="ellipse">
          <a:avLst/>
        </a:prstGeom>
        <a:solidFill>
          <a:srgbClr val="FFC000">
            <a:lumMod val="20000"/>
            <a:lumOff val="8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panose="020F0502020204030204"/>
              <a:ea typeface="+mn-ea"/>
              <a:cs typeface="+mn-cs"/>
            </a:rPr>
            <a:t>Community Action Group D (Year 2)</a:t>
          </a:r>
        </a:p>
      </dsp:txBody>
      <dsp:txXfrm>
        <a:off x="3404545" y="3176690"/>
        <a:ext cx="759388" cy="759388"/>
      </dsp:txXfrm>
    </dsp:sp>
    <dsp:sp modelId="{61C56016-1E54-4058-92A1-E6C6777BE189}">
      <dsp:nvSpPr>
        <dsp:cNvPr id="0" name=""/>
        <dsp:cNvSpPr/>
      </dsp:nvSpPr>
      <dsp:spPr>
        <a:xfrm rot="12468687">
          <a:off x="2614207" y="2485135"/>
          <a:ext cx="328892" cy="599043"/>
        </a:xfrm>
        <a:prstGeom prst="upDownArrow">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10800000">
        <a:off x="2707176" y="2627961"/>
        <a:ext cx="230224" cy="359425"/>
      </dsp:txXfrm>
    </dsp:sp>
    <dsp:sp modelId="{B04DA415-519B-4425-A948-DC032924D09A}">
      <dsp:nvSpPr>
        <dsp:cNvPr id="0" name=""/>
        <dsp:cNvSpPr/>
      </dsp:nvSpPr>
      <dsp:spPr>
        <a:xfrm>
          <a:off x="1870041" y="3019416"/>
          <a:ext cx="1073936" cy="1073936"/>
        </a:xfrm>
        <a:prstGeom prst="ellipse">
          <a:avLst/>
        </a:prstGeom>
        <a:solidFill>
          <a:srgbClr val="FFC000">
            <a:lumMod val="20000"/>
            <a:lumOff val="8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panose="020F0502020204030204"/>
              <a:ea typeface="+mn-ea"/>
              <a:cs typeface="+mn-cs"/>
            </a:rPr>
            <a:t>Community Action Group E (Year 2)</a:t>
          </a:r>
        </a:p>
      </dsp:txBody>
      <dsp:txXfrm>
        <a:off x="2027315" y="3176690"/>
        <a:ext cx="759388" cy="759388"/>
      </dsp:txXfrm>
    </dsp:sp>
    <dsp:sp modelId="{F0C7A378-462A-4875-A8D3-B0C0259110A9}">
      <dsp:nvSpPr>
        <dsp:cNvPr id="0" name=""/>
        <dsp:cNvSpPr/>
      </dsp:nvSpPr>
      <dsp:spPr>
        <a:xfrm rot="15788571">
          <a:off x="2212601" y="1991445"/>
          <a:ext cx="328892" cy="595152"/>
        </a:xfrm>
        <a:prstGeom prst="upDownArrow">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10800000">
        <a:off x="2267825" y="2159456"/>
        <a:ext cx="230224" cy="357092"/>
      </dsp:txXfrm>
    </dsp:sp>
    <dsp:sp modelId="{1C76437B-9FAA-4766-B1F4-D75B8C7DA5FC}">
      <dsp:nvSpPr>
        <dsp:cNvPr id="0" name=""/>
        <dsp:cNvSpPr/>
      </dsp:nvSpPr>
      <dsp:spPr>
        <a:xfrm>
          <a:off x="1011352" y="1942654"/>
          <a:ext cx="1073936" cy="1073936"/>
        </a:xfrm>
        <a:prstGeom prst="ellipse">
          <a:avLst/>
        </a:prstGeom>
        <a:solidFill>
          <a:srgbClr val="FFC000">
            <a:lumMod val="20000"/>
            <a:lumOff val="8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panose="020F0502020204030204"/>
              <a:ea typeface="+mn-ea"/>
              <a:cs typeface="+mn-cs"/>
            </a:rPr>
            <a:t>Community Action Group F (Year 2)</a:t>
          </a:r>
        </a:p>
      </dsp:txBody>
      <dsp:txXfrm>
        <a:off x="1168626" y="2099928"/>
        <a:ext cx="759388" cy="759388"/>
      </dsp:txXfrm>
    </dsp:sp>
    <dsp:sp modelId="{CC5121C1-A406-455E-85A1-61223897294C}">
      <dsp:nvSpPr>
        <dsp:cNvPr id="0" name=""/>
        <dsp:cNvSpPr/>
      </dsp:nvSpPr>
      <dsp:spPr>
        <a:xfrm rot="18634286">
          <a:off x="2360017" y="1383938"/>
          <a:ext cx="328892" cy="574073"/>
        </a:xfrm>
        <a:prstGeom prst="upDownArrow">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10800000">
        <a:off x="2377264" y="1536227"/>
        <a:ext cx="230224" cy="344443"/>
      </dsp:txXfrm>
    </dsp:sp>
    <dsp:sp modelId="{DCB247A8-4CA0-41EB-8D08-16DB7ABC3926}">
      <dsp:nvSpPr>
        <dsp:cNvPr id="0" name=""/>
        <dsp:cNvSpPr/>
      </dsp:nvSpPr>
      <dsp:spPr>
        <a:xfrm>
          <a:off x="1317815" y="599954"/>
          <a:ext cx="1073936" cy="1073936"/>
        </a:xfrm>
        <a:prstGeom prst="ellipse">
          <a:avLst/>
        </a:prstGeom>
        <a:solidFill>
          <a:srgbClr val="FFC000">
            <a:lumMod val="20000"/>
            <a:lumOff val="8000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panose="020F0502020204030204"/>
              <a:ea typeface="+mn-ea"/>
              <a:cs typeface="+mn-cs"/>
            </a:rPr>
            <a:t>Community Action Group G (Year 2)</a:t>
          </a:r>
        </a:p>
      </dsp:txBody>
      <dsp:txXfrm>
        <a:off x="1475089" y="757228"/>
        <a:ext cx="759388" cy="75938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132BA6E5300428BE38876D8ACB2D0" ma:contentTypeVersion="2" ma:contentTypeDescription="Create a new document." ma:contentTypeScope="" ma:versionID="20be48c1093a468acbafeebfb77f1221">
  <xsd:schema xmlns:xsd="http://www.w3.org/2001/XMLSchema" xmlns:p="http://schemas.microsoft.com/office/2006/metadata/properties" xmlns:ns2="9615e8be-6424-4bb2-81bd-2f7b1062a441" xmlns:ns3="a07f206b-71ce-4102-ab92-f35cf3a01f1c" targetNamespace="http://schemas.microsoft.com/office/2006/metadata/properties" ma:root="true" ma:fieldsID="5fdeadd54eb534b666d681ac2fbe737e" ns2:_="" ns3:_="">
    <xsd:import namespace="9615e8be-6424-4bb2-81bd-2f7b1062a441"/>
    <xsd:import namespace="a07f206b-71ce-4102-ab92-f35cf3a01f1c"/>
    <xsd:element name="properties">
      <xsd:complexType>
        <xsd:sequence>
          <xsd:element name="documentManagement">
            <xsd:complexType>
              <xsd:all>
                <xsd:element ref="ns2:SH_Category"/>
                <xsd:element ref="ns3:SH_Topic" minOccurs="0"/>
              </xsd:all>
            </xsd:complexType>
          </xsd:element>
        </xsd:sequence>
      </xsd:complexType>
    </xsd:element>
  </xsd:schema>
  <xsd:schema xmlns:xsd="http://www.w3.org/2001/XMLSchema" xmlns:dms="http://schemas.microsoft.com/office/2006/documentManagement/types" targetNamespace="9615e8be-6424-4bb2-81bd-2f7b1062a441" elementFormDefault="qualified">
    <xsd:import namespace="http://schemas.microsoft.com/office/2006/documentManagement/types"/>
    <xsd:element name="SH_Category" ma:index="8" ma:displayName="SH_Category" ma:format="RadioButtons"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dms="http://schemas.microsoft.com/office/2006/documentManagement/types" targetNamespace="a07f206b-71ce-4102-ab92-f35cf3a01f1c" elementFormDefault="qualified">
    <xsd:import namespace="http://schemas.microsoft.com/office/2006/documentManagement/types"/>
    <xsd:element name="SH_Topic" ma:index="9" nillable="true" ma:displayName="SH_Topic" ma:format="Dropdown" ma:internalName="SH_Topic">
      <xsd:simpleType>
        <xsd:restriction base="dms:Choice">
          <xsd:enumeration value="To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H_Topic xmlns="a07f206b-71ce-4102-ab92-f35cf3a01f1c" xsi:nil="true"/>
    <SH_Category xmlns="9615e8be-6424-4bb2-81bd-2f7b1062a441">Resource</SH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15F8-282B-4A41-91FA-7DEF33C88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5e8be-6424-4bb2-81bd-2f7b1062a441"/>
    <ds:schemaRef ds:uri="a07f206b-71ce-4102-ab92-f35cf3a01f1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4D42C2-0FDE-4CE6-9349-A5B092271575}">
  <ds:schemaRefs>
    <ds:schemaRef ds:uri="http://schemas.microsoft.com/office/2006/metadata/properties"/>
    <ds:schemaRef ds:uri="a07f206b-71ce-4102-ab92-f35cf3a01f1c"/>
    <ds:schemaRef ds:uri="9615e8be-6424-4bb2-81bd-2f7b1062a441"/>
  </ds:schemaRefs>
</ds:datastoreItem>
</file>

<file path=customXml/itemProps3.xml><?xml version="1.0" encoding="utf-8"?>
<ds:datastoreItem xmlns:ds="http://schemas.openxmlformats.org/officeDocument/2006/customXml" ds:itemID="{B46C443D-0861-48C6-BE53-DC34289A3C9E}">
  <ds:schemaRefs>
    <ds:schemaRef ds:uri="http://schemas.microsoft.com/sharepoint/v3/contenttype/forms"/>
  </ds:schemaRefs>
</ds:datastoreItem>
</file>

<file path=customXml/itemProps4.xml><?xml version="1.0" encoding="utf-8"?>
<ds:datastoreItem xmlns:ds="http://schemas.openxmlformats.org/officeDocument/2006/customXml" ds:itemID="{FF3C4ADE-8693-479E-ABD4-E7227926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ACT service menu</vt:lpstr>
    </vt:vector>
  </TitlesOfParts>
  <Company>Microsoft</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service menu</dc:title>
  <dc:creator>Olivia</dc:creator>
  <cp:lastModifiedBy>Kristi Martin</cp:lastModifiedBy>
  <cp:revision>2</cp:revision>
  <cp:lastPrinted>2017-02-13T03:28:00Z</cp:lastPrinted>
  <dcterms:created xsi:type="dcterms:W3CDTF">2018-01-02T20:51:00Z</dcterms:created>
  <dcterms:modified xsi:type="dcterms:W3CDTF">2018-01-02T20:51:00Z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0x010100197132BA6E5300428BE38876D8ACB2D0</vt:lpwstr>
  </property>
  <property fmtid="{D5CDD505-2E9C-101B-9397-08002B2CF9AE}" pid="3" name="Order">
    <vt:r8>13300</vt:r8>
  </property>
</Properties>
</file>